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D4F" w:rsidRPr="006D3D02" w:rsidRDefault="00756584" w:rsidP="00FE5D4F">
      <w:pPr>
        <w:spacing w:after="0" w:line="240" w:lineRule="auto"/>
        <w:jc w:val="center"/>
        <w:rPr>
          <w:rFonts w:ascii="Cambria" w:hAnsi="Cambria" w:cs="Kalinga"/>
          <w:sz w:val="20"/>
          <w:szCs w:val="20"/>
        </w:rPr>
      </w:pPr>
      <w:bookmarkStart w:id="0" w:name="_GoBack"/>
      <w:bookmarkEnd w:id="0"/>
      <w:r>
        <w:rPr>
          <w:rFonts w:ascii="Cambria" w:eastAsia="Times New Roman" w:hAnsi="Cambria" w:cs="Kalinga"/>
          <w:b/>
          <w:noProof/>
          <w:sz w:val="20"/>
          <w:szCs w:val="20"/>
          <w:lang w:eastAsia="es-ES"/>
        </w:rPr>
        <w:drawing>
          <wp:anchor distT="0" distB="0" distL="114300" distR="114300" simplePos="0" relativeHeight="251658240" behindDoc="0" locked="0" layoutInCell="1" allowOverlap="1" wp14:anchorId="47DBEAF5" wp14:editId="5AD190D2">
            <wp:simplePos x="0" y="0"/>
            <wp:positionH relativeFrom="margin">
              <wp:posOffset>-1088390</wp:posOffset>
            </wp:positionH>
            <wp:positionV relativeFrom="margin">
              <wp:posOffset>-1170305</wp:posOffset>
            </wp:positionV>
            <wp:extent cx="7534910" cy="10682605"/>
            <wp:effectExtent l="0" t="0" r="8890" b="4445"/>
            <wp:wrapSquare wrapText="bothSides"/>
            <wp:docPr id="1" name="Imagen 1" descr="C:\Users\jgomez.GPTSACHILA\Downloads\Informe Financiero para Desarrollo de Aplicación Azul y Verde Casual Corporativ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gomez.GPTSACHILA\Downloads\Informe Financiero para Desarrollo de Aplicación Azul y Verde Casual Corporativo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4910" cy="106826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5D4F" w:rsidRPr="006D3D02" w:rsidRDefault="00FE5D4F" w:rsidP="00FE5D4F">
      <w:pPr>
        <w:pStyle w:val="Sinespaciado"/>
        <w:rPr>
          <w:rFonts w:ascii="Cambria" w:eastAsia="Times New Roman" w:hAnsi="Cambria" w:cs="Kalinga"/>
          <w:sz w:val="20"/>
          <w:szCs w:val="20"/>
        </w:rPr>
      </w:pPr>
    </w:p>
    <w:p w:rsidR="00FE5D4F" w:rsidRPr="00756584" w:rsidRDefault="00FE5D4F" w:rsidP="00FE5D4F">
      <w:pPr>
        <w:spacing w:after="0" w:line="240" w:lineRule="auto"/>
        <w:rPr>
          <w:rFonts w:ascii="Cambria" w:hAnsi="Cambria" w:cs="Kalinga"/>
          <w:sz w:val="20"/>
          <w:szCs w:val="20"/>
          <w:lang w:eastAsia="es-EC"/>
        </w:rPr>
      </w:pPr>
      <w:bookmarkStart w:id="1" w:name="_Toc24550550"/>
    </w:p>
    <w:p w:rsidR="00FE5D4F" w:rsidRPr="00756584" w:rsidRDefault="00FE5D4F" w:rsidP="006D3D02">
      <w:pPr>
        <w:pStyle w:val="Ttulo1"/>
        <w:rPr>
          <w:szCs w:val="20"/>
        </w:rPr>
      </w:pPr>
      <w:bookmarkStart w:id="2" w:name="_Toc110955415"/>
      <w:r w:rsidRPr="00756584">
        <w:rPr>
          <w:szCs w:val="20"/>
        </w:rPr>
        <w:t>Contenido</w:t>
      </w:r>
      <w:bookmarkEnd w:id="1"/>
      <w:bookmarkEnd w:id="2"/>
    </w:p>
    <w:p w:rsidR="00756584" w:rsidRPr="00756584" w:rsidRDefault="00FE5D4F">
      <w:pPr>
        <w:pStyle w:val="TDC1"/>
        <w:tabs>
          <w:tab w:val="left" w:pos="440"/>
          <w:tab w:val="right" w:leader="dot" w:pos="9062"/>
        </w:tabs>
        <w:rPr>
          <w:rFonts w:ascii="Cambria" w:eastAsiaTheme="minorEastAsia" w:hAnsi="Cambria" w:cstheme="minorBidi"/>
          <w:noProof/>
          <w:sz w:val="20"/>
          <w:szCs w:val="20"/>
          <w:lang w:val="es-ES" w:eastAsia="es-ES"/>
        </w:rPr>
      </w:pPr>
      <w:r w:rsidRPr="00756584">
        <w:rPr>
          <w:rFonts w:ascii="Cambria" w:hAnsi="Cambria" w:cs="Kalinga"/>
          <w:sz w:val="20"/>
          <w:szCs w:val="20"/>
        </w:rPr>
        <w:fldChar w:fldCharType="begin"/>
      </w:r>
      <w:r w:rsidRPr="00756584">
        <w:rPr>
          <w:rFonts w:ascii="Cambria" w:hAnsi="Cambria" w:cs="Kalinga"/>
          <w:sz w:val="20"/>
          <w:szCs w:val="20"/>
        </w:rPr>
        <w:instrText xml:space="preserve"> TOC \o "1-3" \h \z \u </w:instrText>
      </w:r>
      <w:r w:rsidRPr="00756584">
        <w:rPr>
          <w:rFonts w:ascii="Cambria" w:hAnsi="Cambria" w:cs="Kalinga"/>
          <w:sz w:val="20"/>
          <w:szCs w:val="20"/>
        </w:rPr>
        <w:fldChar w:fldCharType="separate"/>
      </w:r>
      <w:hyperlink w:anchor="_Toc110955415" w:history="1">
        <w:r w:rsidR="00756584" w:rsidRPr="00756584">
          <w:rPr>
            <w:rStyle w:val="Hipervnculo"/>
            <w:rFonts w:ascii="Cambria" w:hAnsi="Cambria"/>
            <w:noProof/>
            <w:sz w:val="20"/>
            <w:szCs w:val="20"/>
          </w:rPr>
          <w:t>1.</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Contenido</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_Toc110955415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1</w:t>
        </w:r>
        <w:r w:rsidR="00756584" w:rsidRPr="00756584">
          <w:rPr>
            <w:rFonts w:ascii="Cambria" w:hAnsi="Cambria"/>
            <w:noProof/>
            <w:webHidden/>
            <w:sz w:val="20"/>
            <w:szCs w:val="20"/>
          </w:rPr>
          <w:fldChar w:fldCharType="end"/>
        </w:r>
      </w:hyperlink>
    </w:p>
    <w:p w:rsidR="00756584" w:rsidRPr="00756584" w:rsidRDefault="007021BB">
      <w:pPr>
        <w:pStyle w:val="TDC1"/>
        <w:tabs>
          <w:tab w:val="left" w:pos="440"/>
          <w:tab w:val="right" w:leader="dot" w:pos="9062"/>
        </w:tabs>
        <w:rPr>
          <w:rFonts w:ascii="Cambria" w:eastAsiaTheme="minorEastAsia" w:hAnsi="Cambria" w:cstheme="minorBidi"/>
          <w:noProof/>
          <w:sz w:val="20"/>
          <w:szCs w:val="20"/>
          <w:lang w:val="es-ES" w:eastAsia="es-ES"/>
        </w:rPr>
      </w:pPr>
      <w:hyperlink w:anchor="_Toc110955416" w:history="1">
        <w:r w:rsidR="00756584" w:rsidRPr="00756584">
          <w:rPr>
            <w:rStyle w:val="Hipervnculo"/>
            <w:rFonts w:ascii="Cambria" w:hAnsi="Cambria"/>
            <w:noProof/>
            <w:sz w:val="20"/>
            <w:szCs w:val="20"/>
          </w:rPr>
          <w:t>2.</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FICHA DE IDENTIFICACIÓN DEL PROYECTO</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_Toc110955416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2</w:t>
        </w:r>
        <w:r w:rsidR="00756584" w:rsidRPr="00756584">
          <w:rPr>
            <w:rFonts w:ascii="Cambria" w:hAnsi="Cambria"/>
            <w:noProof/>
            <w:webHidden/>
            <w:sz w:val="20"/>
            <w:szCs w:val="20"/>
          </w:rPr>
          <w:fldChar w:fldCharType="end"/>
        </w:r>
      </w:hyperlink>
    </w:p>
    <w:p w:rsidR="00756584" w:rsidRPr="00756584" w:rsidRDefault="007021BB">
      <w:pPr>
        <w:pStyle w:val="TDC1"/>
        <w:tabs>
          <w:tab w:val="left" w:pos="440"/>
          <w:tab w:val="right" w:leader="dot" w:pos="9062"/>
        </w:tabs>
        <w:rPr>
          <w:rFonts w:ascii="Cambria" w:eastAsiaTheme="minorEastAsia" w:hAnsi="Cambria" w:cstheme="minorBidi"/>
          <w:noProof/>
          <w:sz w:val="20"/>
          <w:szCs w:val="20"/>
          <w:lang w:val="es-ES" w:eastAsia="es-ES"/>
        </w:rPr>
      </w:pPr>
      <w:hyperlink w:anchor="_Toc110955417" w:history="1">
        <w:r w:rsidR="00756584" w:rsidRPr="00756584">
          <w:rPr>
            <w:rStyle w:val="Hipervnculo"/>
            <w:rFonts w:ascii="Cambria" w:hAnsi="Cambria"/>
            <w:noProof/>
            <w:sz w:val="20"/>
            <w:szCs w:val="20"/>
          </w:rPr>
          <w:t>3.</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ANTECEDENTES</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_Toc110955417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2</w:t>
        </w:r>
        <w:r w:rsidR="00756584" w:rsidRPr="00756584">
          <w:rPr>
            <w:rFonts w:ascii="Cambria" w:hAnsi="Cambria"/>
            <w:noProof/>
            <w:webHidden/>
            <w:sz w:val="20"/>
            <w:szCs w:val="20"/>
          </w:rPr>
          <w:fldChar w:fldCharType="end"/>
        </w:r>
      </w:hyperlink>
    </w:p>
    <w:p w:rsidR="00756584" w:rsidRPr="00756584" w:rsidRDefault="007021BB">
      <w:pPr>
        <w:pStyle w:val="TDC1"/>
        <w:tabs>
          <w:tab w:val="left" w:pos="440"/>
          <w:tab w:val="right" w:leader="dot" w:pos="9062"/>
        </w:tabs>
        <w:rPr>
          <w:rFonts w:ascii="Cambria" w:eastAsiaTheme="minorEastAsia" w:hAnsi="Cambria" w:cstheme="minorBidi"/>
          <w:noProof/>
          <w:sz w:val="20"/>
          <w:szCs w:val="20"/>
          <w:lang w:val="es-ES" w:eastAsia="es-ES"/>
        </w:rPr>
      </w:pPr>
      <w:hyperlink w:anchor="_Toc110955418" w:history="1">
        <w:r w:rsidR="00756584" w:rsidRPr="00756584">
          <w:rPr>
            <w:rStyle w:val="Hipervnculo"/>
            <w:rFonts w:ascii="Cambria" w:hAnsi="Cambria"/>
            <w:noProof/>
            <w:sz w:val="20"/>
            <w:szCs w:val="20"/>
          </w:rPr>
          <w:t>4.</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UBICACIÓN.</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_Toc110955418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3</w:t>
        </w:r>
        <w:r w:rsidR="00756584" w:rsidRPr="00756584">
          <w:rPr>
            <w:rFonts w:ascii="Cambria" w:hAnsi="Cambria"/>
            <w:noProof/>
            <w:webHidden/>
            <w:sz w:val="20"/>
            <w:szCs w:val="20"/>
          </w:rPr>
          <w:fldChar w:fldCharType="end"/>
        </w:r>
      </w:hyperlink>
    </w:p>
    <w:p w:rsidR="00756584" w:rsidRPr="00756584" w:rsidRDefault="007021BB">
      <w:pPr>
        <w:pStyle w:val="TDC1"/>
        <w:tabs>
          <w:tab w:val="left" w:pos="440"/>
          <w:tab w:val="right" w:leader="dot" w:pos="9062"/>
        </w:tabs>
        <w:rPr>
          <w:rFonts w:ascii="Cambria" w:eastAsiaTheme="minorEastAsia" w:hAnsi="Cambria" w:cstheme="minorBidi"/>
          <w:noProof/>
          <w:sz w:val="20"/>
          <w:szCs w:val="20"/>
          <w:lang w:val="es-ES" w:eastAsia="es-ES"/>
        </w:rPr>
      </w:pPr>
      <w:hyperlink w:anchor="_Toc110955419" w:history="1">
        <w:r w:rsidR="00756584" w:rsidRPr="00756584">
          <w:rPr>
            <w:rStyle w:val="Hipervnculo"/>
            <w:rFonts w:ascii="Cambria" w:hAnsi="Cambria"/>
            <w:noProof/>
            <w:sz w:val="20"/>
            <w:szCs w:val="20"/>
          </w:rPr>
          <w:t>5.</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OBJETIVOS.</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_Toc110955419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3</w:t>
        </w:r>
        <w:r w:rsidR="00756584" w:rsidRPr="00756584">
          <w:rPr>
            <w:rFonts w:ascii="Cambria" w:hAnsi="Cambria"/>
            <w:noProof/>
            <w:webHidden/>
            <w:sz w:val="20"/>
            <w:szCs w:val="20"/>
          </w:rPr>
          <w:fldChar w:fldCharType="end"/>
        </w:r>
      </w:hyperlink>
    </w:p>
    <w:p w:rsidR="00756584" w:rsidRPr="00756584" w:rsidRDefault="007021BB">
      <w:pPr>
        <w:pStyle w:val="TDC1"/>
        <w:tabs>
          <w:tab w:val="left" w:pos="440"/>
          <w:tab w:val="right" w:leader="dot" w:pos="9062"/>
        </w:tabs>
        <w:rPr>
          <w:rFonts w:ascii="Cambria" w:eastAsiaTheme="minorEastAsia" w:hAnsi="Cambria" w:cstheme="minorBidi"/>
          <w:noProof/>
          <w:sz w:val="20"/>
          <w:szCs w:val="20"/>
          <w:lang w:val="es-ES" w:eastAsia="es-ES"/>
        </w:rPr>
      </w:pPr>
      <w:hyperlink w:anchor="_Toc110955420" w:history="1">
        <w:r w:rsidR="00756584" w:rsidRPr="00756584">
          <w:rPr>
            <w:rStyle w:val="Hipervnculo"/>
            <w:rFonts w:ascii="Cambria" w:hAnsi="Cambria"/>
            <w:noProof/>
            <w:sz w:val="20"/>
            <w:szCs w:val="20"/>
          </w:rPr>
          <w:t>6.</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ACTIVIDADES REALIZADAS.</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_Toc110955420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3</w:t>
        </w:r>
        <w:r w:rsidR="00756584" w:rsidRPr="00756584">
          <w:rPr>
            <w:rFonts w:ascii="Cambria" w:hAnsi="Cambria"/>
            <w:noProof/>
            <w:webHidden/>
            <w:sz w:val="20"/>
            <w:szCs w:val="20"/>
          </w:rPr>
          <w:fldChar w:fldCharType="end"/>
        </w:r>
      </w:hyperlink>
    </w:p>
    <w:p w:rsidR="00756584" w:rsidRPr="00756584" w:rsidRDefault="007021BB">
      <w:pPr>
        <w:pStyle w:val="TDC1"/>
        <w:tabs>
          <w:tab w:val="left" w:pos="440"/>
          <w:tab w:val="right" w:leader="dot" w:pos="9062"/>
        </w:tabs>
        <w:rPr>
          <w:rFonts w:ascii="Cambria" w:eastAsiaTheme="minorEastAsia" w:hAnsi="Cambria" w:cstheme="minorBidi"/>
          <w:noProof/>
          <w:sz w:val="20"/>
          <w:szCs w:val="20"/>
          <w:lang w:val="es-ES" w:eastAsia="es-ES"/>
        </w:rPr>
      </w:pPr>
      <w:hyperlink w:anchor="_Toc110955421" w:history="1">
        <w:r w:rsidR="00756584" w:rsidRPr="00756584">
          <w:rPr>
            <w:rStyle w:val="Hipervnculo"/>
            <w:rFonts w:ascii="Cambria" w:hAnsi="Cambria"/>
            <w:noProof/>
            <w:sz w:val="20"/>
            <w:szCs w:val="20"/>
          </w:rPr>
          <w:t>7.</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METODOLOGÍA PARA VERIFICAR EL CUMPLIMIENTO DEL PMA.</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_Toc110955421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3</w:t>
        </w:r>
        <w:r w:rsidR="00756584" w:rsidRPr="00756584">
          <w:rPr>
            <w:rFonts w:ascii="Cambria" w:hAnsi="Cambria"/>
            <w:noProof/>
            <w:webHidden/>
            <w:sz w:val="20"/>
            <w:szCs w:val="20"/>
          </w:rPr>
          <w:fldChar w:fldCharType="end"/>
        </w:r>
      </w:hyperlink>
    </w:p>
    <w:p w:rsidR="00756584" w:rsidRPr="00756584" w:rsidRDefault="007021BB">
      <w:pPr>
        <w:pStyle w:val="TDC1"/>
        <w:tabs>
          <w:tab w:val="left" w:pos="440"/>
          <w:tab w:val="right" w:leader="dot" w:pos="9062"/>
        </w:tabs>
        <w:rPr>
          <w:rFonts w:ascii="Cambria" w:eastAsiaTheme="minorEastAsia" w:hAnsi="Cambria" w:cstheme="minorBidi"/>
          <w:noProof/>
          <w:sz w:val="20"/>
          <w:szCs w:val="20"/>
          <w:lang w:val="es-ES" w:eastAsia="es-ES"/>
        </w:rPr>
      </w:pPr>
      <w:hyperlink w:anchor="_Toc110955422" w:history="1">
        <w:r w:rsidR="00756584" w:rsidRPr="00756584">
          <w:rPr>
            <w:rStyle w:val="Hipervnculo"/>
            <w:rFonts w:ascii="Cambria" w:hAnsi="Cambria"/>
            <w:noProof/>
            <w:sz w:val="20"/>
            <w:szCs w:val="20"/>
          </w:rPr>
          <w:t>8.</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EVALUACIÓN DE LA NORMATIVA AMBIENTAL</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_Toc110955422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5</w:t>
        </w:r>
        <w:r w:rsidR="00756584" w:rsidRPr="00756584">
          <w:rPr>
            <w:rFonts w:ascii="Cambria" w:hAnsi="Cambria"/>
            <w:noProof/>
            <w:webHidden/>
            <w:sz w:val="20"/>
            <w:szCs w:val="20"/>
          </w:rPr>
          <w:fldChar w:fldCharType="end"/>
        </w:r>
      </w:hyperlink>
    </w:p>
    <w:p w:rsidR="00756584" w:rsidRPr="00756584" w:rsidRDefault="007021BB">
      <w:pPr>
        <w:pStyle w:val="TDC1"/>
        <w:tabs>
          <w:tab w:val="left" w:pos="440"/>
          <w:tab w:val="right" w:leader="dot" w:pos="9062"/>
        </w:tabs>
        <w:rPr>
          <w:rFonts w:ascii="Cambria" w:eastAsiaTheme="minorEastAsia" w:hAnsi="Cambria" w:cstheme="minorBidi"/>
          <w:noProof/>
          <w:sz w:val="20"/>
          <w:szCs w:val="20"/>
          <w:lang w:val="es-ES" w:eastAsia="es-ES"/>
        </w:rPr>
      </w:pPr>
      <w:hyperlink w:anchor="_Toc110955423" w:history="1">
        <w:r w:rsidR="00756584" w:rsidRPr="00756584">
          <w:rPr>
            <w:rStyle w:val="Hipervnculo"/>
            <w:rFonts w:ascii="Cambria" w:hAnsi="Cambria"/>
            <w:noProof/>
            <w:sz w:val="20"/>
            <w:szCs w:val="20"/>
          </w:rPr>
          <w:t>9.</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EVALUACIÓN OBLIGACIONES DEL PERMISO AMBIENTAL</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_Toc110955423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6</w:t>
        </w:r>
        <w:r w:rsidR="00756584" w:rsidRPr="00756584">
          <w:rPr>
            <w:rFonts w:ascii="Cambria" w:hAnsi="Cambria"/>
            <w:noProof/>
            <w:webHidden/>
            <w:sz w:val="20"/>
            <w:szCs w:val="20"/>
          </w:rPr>
          <w:fldChar w:fldCharType="end"/>
        </w:r>
      </w:hyperlink>
    </w:p>
    <w:p w:rsidR="00756584" w:rsidRPr="00756584" w:rsidRDefault="007021BB">
      <w:pPr>
        <w:pStyle w:val="TDC1"/>
        <w:tabs>
          <w:tab w:val="left" w:pos="660"/>
          <w:tab w:val="right" w:leader="dot" w:pos="9062"/>
        </w:tabs>
        <w:rPr>
          <w:rFonts w:ascii="Cambria" w:eastAsiaTheme="minorEastAsia" w:hAnsi="Cambria" w:cstheme="minorBidi"/>
          <w:noProof/>
          <w:sz w:val="20"/>
          <w:szCs w:val="20"/>
          <w:lang w:val="es-ES" w:eastAsia="es-ES"/>
        </w:rPr>
      </w:pPr>
      <w:hyperlink w:anchor="_Toc110955424" w:history="1">
        <w:r w:rsidR="00756584" w:rsidRPr="00756584">
          <w:rPr>
            <w:rStyle w:val="Hipervnculo"/>
            <w:rFonts w:ascii="Cambria" w:hAnsi="Cambria"/>
            <w:noProof/>
            <w:sz w:val="20"/>
            <w:szCs w:val="20"/>
          </w:rPr>
          <w:t>10.</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INFORME AMBIENTAL ANUAL.</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_Toc110955424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8</w:t>
        </w:r>
        <w:r w:rsidR="00756584" w:rsidRPr="00756584">
          <w:rPr>
            <w:rFonts w:ascii="Cambria" w:hAnsi="Cambria"/>
            <w:noProof/>
            <w:webHidden/>
            <w:sz w:val="20"/>
            <w:szCs w:val="20"/>
          </w:rPr>
          <w:fldChar w:fldCharType="end"/>
        </w:r>
      </w:hyperlink>
    </w:p>
    <w:p w:rsidR="00756584" w:rsidRPr="00756584" w:rsidRDefault="007021BB">
      <w:pPr>
        <w:pStyle w:val="TDC1"/>
        <w:tabs>
          <w:tab w:val="left" w:pos="440"/>
          <w:tab w:val="right" w:leader="dot" w:pos="9062"/>
        </w:tabs>
        <w:rPr>
          <w:rFonts w:ascii="Cambria" w:eastAsiaTheme="minorEastAsia" w:hAnsi="Cambria" w:cstheme="minorBidi"/>
          <w:noProof/>
          <w:sz w:val="20"/>
          <w:szCs w:val="20"/>
          <w:lang w:val="es-ES" w:eastAsia="es-ES"/>
        </w:rPr>
      </w:pPr>
      <w:hyperlink w:anchor="_Toc110955425" w:history="1">
        <w:r w:rsidR="00756584" w:rsidRPr="00756584">
          <w:rPr>
            <w:rStyle w:val="Hipervnculo"/>
            <w:rFonts w:ascii="Cambria" w:hAnsi="Cambria"/>
            <w:noProof/>
            <w:sz w:val="20"/>
            <w:szCs w:val="20"/>
          </w:rPr>
          <w:t>1.</w:t>
        </w:r>
        <w:r w:rsidR="00756584" w:rsidRPr="00756584">
          <w:rPr>
            <w:rFonts w:ascii="Cambria" w:eastAsiaTheme="minorEastAsia" w:hAnsi="Cambria" w:cstheme="minorBidi"/>
            <w:noProof/>
            <w:sz w:val="20"/>
            <w:szCs w:val="20"/>
            <w:lang w:val="es-ES" w:eastAsia="es-ES"/>
          </w:rPr>
          <w:tab/>
        </w:r>
        <w:r w:rsidR="00756584" w:rsidRPr="00756584">
          <w:rPr>
            <w:rStyle w:val="Hipervnculo"/>
            <w:rFonts w:ascii="Cambria" w:hAnsi="Cambria"/>
            <w:noProof/>
            <w:sz w:val="20"/>
            <w:szCs w:val="20"/>
          </w:rPr>
          <w:t>INTERPRETACIÓN DE RESULTADOS</w:t>
        </w:r>
        <w:r w:rsidR="00756584" w:rsidRPr="00756584">
          <w:rPr>
            <w:rFonts w:ascii="Cambria" w:hAnsi="Cambria"/>
            <w:noProof/>
            <w:webHidden/>
            <w:sz w:val="20"/>
            <w:szCs w:val="20"/>
          </w:rPr>
          <w:tab/>
        </w:r>
        <w:r w:rsidR="00756584" w:rsidRPr="00756584">
          <w:rPr>
            <w:rFonts w:ascii="Cambria" w:hAnsi="Cambria"/>
            <w:noProof/>
            <w:webHidden/>
            <w:sz w:val="20"/>
            <w:szCs w:val="20"/>
          </w:rPr>
          <w:fldChar w:fldCharType="begin"/>
        </w:r>
        <w:r w:rsidR="00756584" w:rsidRPr="00756584">
          <w:rPr>
            <w:rFonts w:ascii="Cambria" w:hAnsi="Cambria"/>
            <w:noProof/>
            <w:webHidden/>
            <w:sz w:val="20"/>
            <w:szCs w:val="20"/>
          </w:rPr>
          <w:instrText xml:space="preserve"> PAGEREF _Toc110955425 \h </w:instrText>
        </w:r>
        <w:r w:rsidR="00756584" w:rsidRPr="00756584">
          <w:rPr>
            <w:rFonts w:ascii="Cambria" w:hAnsi="Cambria"/>
            <w:noProof/>
            <w:webHidden/>
            <w:sz w:val="20"/>
            <w:szCs w:val="20"/>
          </w:rPr>
        </w:r>
        <w:r w:rsidR="00756584" w:rsidRPr="00756584">
          <w:rPr>
            <w:rFonts w:ascii="Cambria" w:hAnsi="Cambria"/>
            <w:noProof/>
            <w:webHidden/>
            <w:sz w:val="20"/>
            <w:szCs w:val="20"/>
          </w:rPr>
          <w:fldChar w:fldCharType="separate"/>
        </w:r>
        <w:r w:rsidR="00453C2A">
          <w:rPr>
            <w:rFonts w:ascii="Cambria" w:hAnsi="Cambria"/>
            <w:noProof/>
            <w:webHidden/>
            <w:sz w:val="20"/>
            <w:szCs w:val="20"/>
          </w:rPr>
          <w:t>11</w:t>
        </w:r>
        <w:r w:rsidR="00756584" w:rsidRPr="00756584">
          <w:rPr>
            <w:rFonts w:ascii="Cambria" w:hAnsi="Cambria"/>
            <w:noProof/>
            <w:webHidden/>
            <w:sz w:val="20"/>
            <w:szCs w:val="20"/>
          </w:rPr>
          <w:fldChar w:fldCharType="end"/>
        </w:r>
      </w:hyperlink>
    </w:p>
    <w:p w:rsidR="00FE5D4F" w:rsidRPr="006D3D02" w:rsidRDefault="00FE5D4F" w:rsidP="00FE5D4F">
      <w:pPr>
        <w:spacing w:after="0" w:line="240" w:lineRule="auto"/>
        <w:jc w:val="both"/>
        <w:rPr>
          <w:rFonts w:ascii="Cambria" w:hAnsi="Cambria" w:cs="Kalinga"/>
          <w:sz w:val="20"/>
          <w:szCs w:val="20"/>
        </w:rPr>
      </w:pPr>
      <w:r w:rsidRPr="00756584">
        <w:rPr>
          <w:rFonts w:ascii="Cambria" w:hAnsi="Cambria" w:cs="Kalinga"/>
          <w:b/>
          <w:bCs/>
          <w:sz w:val="20"/>
          <w:szCs w:val="20"/>
        </w:rPr>
        <w:fldChar w:fldCharType="end"/>
      </w:r>
    </w:p>
    <w:p w:rsidR="00FE5D4F" w:rsidRPr="006D3D02" w:rsidRDefault="00FE5D4F" w:rsidP="00FE5D4F">
      <w:pPr>
        <w:spacing w:after="0" w:line="240" w:lineRule="auto"/>
        <w:jc w:val="both"/>
        <w:rPr>
          <w:rFonts w:ascii="Cambria" w:hAnsi="Cambria" w:cs="Kalinga"/>
          <w:sz w:val="20"/>
          <w:szCs w:val="20"/>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Pr="006D3D02" w:rsidRDefault="00FE5D4F" w:rsidP="00FE5D4F">
      <w:pPr>
        <w:spacing w:after="0" w:line="240" w:lineRule="auto"/>
        <w:jc w:val="both"/>
        <w:rPr>
          <w:rFonts w:ascii="Cambria" w:hAnsi="Cambria" w:cs="Kalinga"/>
          <w:noProof/>
          <w:sz w:val="20"/>
          <w:szCs w:val="20"/>
          <w:lang w:eastAsia="es-EC"/>
        </w:rPr>
      </w:pPr>
    </w:p>
    <w:p w:rsidR="00FE5D4F" w:rsidRDefault="00FE5D4F"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Default="00756584" w:rsidP="00FE5D4F">
      <w:pPr>
        <w:spacing w:after="0" w:line="240" w:lineRule="auto"/>
        <w:jc w:val="both"/>
        <w:rPr>
          <w:rFonts w:ascii="Cambria" w:hAnsi="Cambria" w:cs="Kalinga"/>
          <w:noProof/>
          <w:sz w:val="20"/>
          <w:szCs w:val="20"/>
          <w:lang w:eastAsia="es-EC"/>
        </w:rPr>
      </w:pPr>
    </w:p>
    <w:p w:rsidR="00756584" w:rsidRPr="006D3D02" w:rsidRDefault="00756584" w:rsidP="00FE5D4F">
      <w:pPr>
        <w:spacing w:after="0" w:line="240" w:lineRule="auto"/>
        <w:jc w:val="both"/>
        <w:rPr>
          <w:rFonts w:ascii="Cambria" w:hAnsi="Cambria" w:cs="Kalinga"/>
          <w:noProof/>
          <w:sz w:val="20"/>
          <w:szCs w:val="20"/>
          <w:lang w:eastAsia="es-EC"/>
        </w:rPr>
      </w:pPr>
    </w:p>
    <w:p w:rsidR="00FE5D4F" w:rsidRDefault="00FE5D4F" w:rsidP="00FE5D4F">
      <w:pPr>
        <w:spacing w:after="0" w:line="240" w:lineRule="auto"/>
        <w:jc w:val="both"/>
        <w:rPr>
          <w:rFonts w:ascii="Cambria" w:eastAsia="Times New Roman" w:hAnsi="Cambria" w:cs="Kalinga"/>
          <w:b/>
          <w:bCs/>
          <w:smallCaps/>
          <w:noProof/>
          <w:color w:val="1F497D"/>
          <w:sz w:val="20"/>
          <w:szCs w:val="20"/>
          <w:lang w:eastAsia="es-EC"/>
        </w:rPr>
      </w:pPr>
    </w:p>
    <w:p w:rsidR="00FE5D4F" w:rsidRPr="006D3D02" w:rsidRDefault="00FE5D4F" w:rsidP="00FE5D4F">
      <w:pPr>
        <w:spacing w:after="0" w:line="240" w:lineRule="auto"/>
        <w:jc w:val="both"/>
        <w:rPr>
          <w:rFonts w:ascii="Cambria" w:hAnsi="Cambria" w:cs="Kalinga"/>
          <w:b/>
          <w:bCs/>
          <w:sz w:val="20"/>
          <w:szCs w:val="20"/>
        </w:rPr>
      </w:pPr>
      <w:bookmarkStart w:id="3" w:name="_Toc441921030"/>
    </w:p>
    <w:p w:rsidR="00FE5D4F" w:rsidRDefault="00FE5D4F" w:rsidP="006D3D02">
      <w:pPr>
        <w:pStyle w:val="Ttulo1"/>
      </w:pPr>
      <w:bookmarkStart w:id="4" w:name="_Toc24550551"/>
      <w:bookmarkStart w:id="5" w:name="_Toc110955416"/>
      <w:r w:rsidRPr="006D3D02">
        <w:t>FICHA DE IDENTIFICACIÓN DEL PROYECTO</w:t>
      </w:r>
      <w:bookmarkEnd w:id="3"/>
      <w:bookmarkEnd w:id="4"/>
      <w:bookmarkEnd w:id="5"/>
    </w:p>
    <w:p w:rsidR="006D3D02" w:rsidRPr="006D3D02" w:rsidRDefault="006D3D02" w:rsidP="006D3D02">
      <w:pPr>
        <w:spacing w:after="0" w:line="240" w:lineRule="auto"/>
        <w:rPr>
          <w:lang w:val="es-EC" w:eastAsia="es-EC"/>
        </w:rPr>
      </w:pPr>
    </w:p>
    <w:tbl>
      <w:tblPr>
        <w:tblStyle w:val="Tabladelista3-nfasis6"/>
        <w:tblW w:w="9076" w:type="dxa"/>
        <w:tblLook w:val="01E0" w:firstRow="1" w:lastRow="1" w:firstColumn="1" w:lastColumn="1" w:noHBand="0" w:noVBand="0"/>
      </w:tblPr>
      <w:tblGrid>
        <w:gridCol w:w="2812"/>
        <w:gridCol w:w="6264"/>
      </w:tblGrid>
      <w:tr w:rsidR="00FE5D4F" w:rsidRPr="00756584" w:rsidTr="00930EAE">
        <w:trPr>
          <w:cnfStyle w:val="100000000000" w:firstRow="1" w:lastRow="0" w:firstColumn="0" w:lastColumn="0" w:oddVBand="0" w:evenVBand="0" w:oddHBand="0" w:evenHBand="0" w:firstRowFirstColumn="0" w:firstRowLastColumn="0" w:lastRowFirstColumn="0" w:lastRowLastColumn="0"/>
          <w:trHeight w:val="108"/>
        </w:trPr>
        <w:tc>
          <w:tcPr>
            <w:cnfStyle w:val="001000000100" w:firstRow="0" w:lastRow="0" w:firstColumn="1" w:lastColumn="0" w:oddVBand="0" w:evenVBand="0" w:oddHBand="0" w:evenHBand="0" w:firstRowFirstColumn="1" w:firstRowLastColumn="0" w:lastRowFirstColumn="0" w:lastRowLastColumn="0"/>
            <w:tcW w:w="9076" w:type="dxa"/>
            <w:gridSpan w:val="2"/>
          </w:tcPr>
          <w:p w:rsidR="00FE5D4F" w:rsidRPr="00756584" w:rsidRDefault="00FE5D4F" w:rsidP="00756584">
            <w:pPr>
              <w:spacing w:after="0" w:line="240" w:lineRule="auto"/>
              <w:jc w:val="center"/>
              <w:rPr>
                <w:rFonts w:ascii="Cambria" w:hAnsi="Cambria" w:cs="Kalinga"/>
                <w:color w:val="000000"/>
                <w:sz w:val="20"/>
                <w:szCs w:val="20"/>
                <w:lang w:val="es-ES_tradnl"/>
              </w:rPr>
            </w:pPr>
            <w:r w:rsidRPr="00756584">
              <w:rPr>
                <w:rFonts w:ascii="Cambria" w:hAnsi="Cambria" w:cs="Kalinga"/>
                <w:color w:val="000000"/>
                <w:sz w:val="20"/>
                <w:szCs w:val="20"/>
                <w:lang w:val="es-ES_tradnl"/>
              </w:rPr>
              <w:t>FICHA TÉCNICA</w:t>
            </w:r>
          </w:p>
        </w:tc>
      </w:tr>
      <w:tr w:rsidR="00FE5D4F" w:rsidRPr="006D3D02" w:rsidTr="00930EAE">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812" w:type="dxa"/>
            <w:vAlign w:val="center"/>
          </w:tcPr>
          <w:p w:rsidR="00FE5D4F" w:rsidRPr="00930EAE" w:rsidRDefault="00930EAE" w:rsidP="00930EAE">
            <w:pPr>
              <w:spacing w:after="0" w:line="240" w:lineRule="auto"/>
              <w:jc w:val="right"/>
              <w:rPr>
                <w:rFonts w:ascii="Cambria" w:hAnsi="Cambria" w:cs="Kalinga"/>
                <w:color w:val="000000"/>
                <w:sz w:val="20"/>
                <w:szCs w:val="20"/>
                <w:lang w:val="es-ES_tradnl"/>
              </w:rPr>
            </w:pPr>
            <w:r w:rsidRPr="00930EAE">
              <w:rPr>
                <w:rFonts w:ascii="Cambria" w:hAnsi="Cambria" w:cs="Kalinga"/>
                <w:color w:val="000000"/>
                <w:sz w:val="20"/>
                <w:szCs w:val="20"/>
                <w:lang w:val="es-ES_tradnl"/>
              </w:rPr>
              <w:t>FASE DE DESARROLLO</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FE5D4F" w:rsidRPr="00930EAE" w:rsidRDefault="00FE5D4F" w:rsidP="00930EAE">
            <w:pPr>
              <w:spacing w:after="0" w:line="240" w:lineRule="auto"/>
              <w:jc w:val="both"/>
              <w:rPr>
                <w:rFonts w:ascii="Cambria" w:hAnsi="Cambria" w:cs="Kalinga"/>
                <w:b w:val="0"/>
                <w:color w:val="000000"/>
                <w:sz w:val="20"/>
                <w:szCs w:val="20"/>
                <w:lang w:val="es-ES_tradnl"/>
              </w:rPr>
            </w:pPr>
            <w:r w:rsidRPr="00930EAE">
              <w:rPr>
                <w:rFonts w:ascii="Cambria" w:hAnsi="Cambria" w:cs="Kalinga"/>
                <w:b w:val="0"/>
                <w:color w:val="000000"/>
                <w:sz w:val="20"/>
                <w:szCs w:val="20"/>
                <w:lang w:val="es-ES_tradnl"/>
              </w:rPr>
              <w:t>INFORME AMBIENTAL  DE CUMPLIMIENTO DEL PROYECTO DE LIMPIEZA  DE LA UNIÓN DEL RÍO DOR</w:t>
            </w:r>
            <w:r w:rsidR="006D3D02" w:rsidRPr="00930EAE">
              <w:rPr>
                <w:rFonts w:ascii="Cambria" w:hAnsi="Cambria" w:cs="Kalinga"/>
                <w:b w:val="0"/>
                <w:color w:val="000000"/>
                <w:sz w:val="20"/>
                <w:szCs w:val="20"/>
                <w:lang w:val="es-ES_tradnl"/>
              </w:rPr>
              <w:t xml:space="preserve">ADO Y </w:t>
            </w:r>
            <w:r w:rsidR="00930EAE" w:rsidRPr="00930EAE">
              <w:rPr>
                <w:rFonts w:ascii="Cambria" w:hAnsi="Cambria" w:cs="Kalinga"/>
                <w:b w:val="0"/>
                <w:color w:val="000000"/>
                <w:sz w:val="20"/>
                <w:szCs w:val="20"/>
                <w:lang w:val="es-ES_tradnl"/>
              </w:rPr>
              <w:t>MULAUTE.</w:t>
            </w:r>
          </w:p>
        </w:tc>
      </w:tr>
      <w:tr w:rsidR="00FE5D4F" w:rsidRPr="006D3D02" w:rsidTr="00930EAE">
        <w:trPr>
          <w:trHeight w:val="328"/>
        </w:trPr>
        <w:tc>
          <w:tcPr>
            <w:cnfStyle w:val="001000000000" w:firstRow="0" w:lastRow="0" w:firstColumn="1" w:lastColumn="0" w:oddVBand="0" w:evenVBand="0" w:oddHBand="0" w:evenHBand="0" w:firstRowFirstColumn="0" w:firstRowLastColumn="0" w:lastRowFirstColumn="0" w:lastRowLastColumn="0"/>
            <w:tcW w:w="2812" w:type="dxa"/>
            <w:vAlign w:val="center"/>
          </w:tcPr>
          <w:p w:rsidR="00FE5D4F" w:rsidRPr="00930EAE" w:rsidRDefault="00930EAE" w:rsidP="00930EAE">
            <w:pPr>
              <w:spacing w:after="0" w:line="240" w:lineRule="auto"/>
              <w:jc w:val="right"/>
              <w:rPr>
                <w:rFonts w:ascii="Cambria" w:hAnsi="Cambria" w:cs="Kalinga"/>
                <w:color w:val="000000"/>
                <w:sz w:val="20"/>
                <w:szCs w:val="20"/>
                <w:lang w:val="es-ES_tradnl"/>
              </w:rPr>
            </w:pPr>
            <w:r w:rsidRPr="00930EAE">
              <w:rPr>
                <w:rFonts w:ascii="Cambria" w:hAnsi="Cambria" w:cs="Kalinga"/>
                <w:color w:val="000000"/>
                <w:sz w:val="20"/>
                <w:szCs w:val="20"/>
                <w:lang w:val="es-ES_tradnl"/>
              </w:rPr>
              <w:t>PERIODO</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FE5D4F" w:rsidRPr="00930EAE" w:rsidRDefault="006D3D02" w:rsidP="00341925">
            <w:pPr>
              <w:spacing w:after="0" w:line="240" w:lineRule="auto"/>
              <w:jc w:val="both"/>
              <w:rPr>
                <w:rFonts w:ascii="Cambria" w:hAnsi="Cambria" w:cs="Kalinga"/>
                <w:b w:val="0"/>
                <w:color w:val="000000"/>
                <w:sz w:val="20"/>
                <w:szCs w:val="20"/>
                <w:lang w:val="es-ES_tradnl"/>
              </w:rPr>
            </w:pPr>
            <w:r w:rsidRPr="00930EAE">
              <w:rPr>
                <w:rFonts w:ascii="Cambria" w:hAnsi="Cambria" w:cs="Kalinga"/>
                <w:b w:val="0"/>
                <w:color w:val="000000"/>
                <w:sz w:val="20"/>
                <w:szCs w:val="20"/>
                <w:lang w:val="es-ES_tradnl"/>
              </w:rPr>
              <w:t xml:space="preserve">Octubre </w:t>
            </w:r>
            <w:r w:rsidR="00341925">
              <w:rPr>
                <w:rFonts w:ascii="Cambria" w:hAnsi="Cambria" w:cs="Kalinga"/>
                <w:b w:val="0"/>
                <w:color w:val="000000"/>
                <w:sz w:val="20"/>
                <w:szCs w:val="20"/>
                <w:lang w:val="es-ES_tradnl"/>
              </w:rPr>
              <w:t xml:space="preserve"> 2021</w:t>
            </w:r>
            <w:r w:rsidRPr="00930EAE">
              <w:rPr>
                <w:rFonts w:ascii="Cambria" w:hAnsi="Cambria" w:cs="Kalinga"/>
                <w:b w:val="0"/>
                <w:color w:val="000000"/>
                <w:sz w:val="20"/>
                <w:szCs w:val="20"/>
                <w:lang w:val="es-ES_tradnl"/>
              </w:rPr>
              <w:t xml:space="preserve"> – </w:t>
            </w:r>
            <w:r w:rsidR="00341925">
              <w:rPr>
                <w:rFonts w:ascii="Cambria" w:hAnsi="Cambria" w:cs="Kalinga"/>
                <w:b w:val="0"/>
                <w:color w:val="000000"/>
                <w:sz w:val="20"/>
                <w:szCs w:val="20"/>
                <w:lang w:val="es-ES_tradnl"/>
              </w:rPr>
              <w:t xml:space="preserve"> febrero 2022</w:t>
            </w:r>
          </w:p>
        </w:tc>
      </w:tr>
      <w:tr w:rsidR="00FE5D4F" w:rsidRPr="006D3D02" w:rsidTr="00930EAE">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2812" w:type="dxa"/>
            <w:vAlign w:val="center"/>
          </w:tcPr>
          <w:p w:rsidR="00FE5D4F" w:rsidRPr="00930EAE" w:rsidRDefault="00930EAE" w:rsidP="00930EAE">
            <w:pPr>
              <w:spacing w:after="0" w:line="240" w:lineRule="auto"/>
              <w:jc w:val="right"/>
              <w:rPr>
                <w:rFonts w:ascii="Cambria" w:hAnsi="Cambria" w:cs="Kalinga"/>
                <w:color w:val="000000"/>
                <w:sz w:val="20"/>
                <w:szCs w:val="20"/>
                <w:lang w:val="es-ES_tradnl"/>
              </w:rPr>
            </w:pPr>
            <w:r w:rsidRPr="00930EAE">
              <w:rPr>
                <w:rFonts w:ascii="Cambria" w:hAnsi="Cambria" w:cs="Kalinga"/>
                <w:color w:val="000000"/>
                <w:sz w:val="20"/>
                <w:szCs w:val="20"/>
                <w:lang w:val="es-ES_tradnl"/>
              </w:rPr>
              <w:t>UBICACIÓN GEOGRÁFICA</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FE5D4F" w:rsidRPr="00930EAE" w:rsidRDefault="00FE5D4F" w:rsidP="00930EAE">
            <w:pPr>
              <w:spacing w:after="0" w:line="240" w:lineRule="auto"/>
              <w:jc w:val="both"/>
              <w:rPr>
                <w:rFonts w:ascii="Cambria" w:hAnsi="Cambria" w:cs="Kalinga"/>
                <w:b w:val="0"/>
                <w:color w:val="000000"/>
                <w:sz w:val="20"/>
                <w:szCs w:val="20"/>
                <w:lang w:val="es-ES_tradnl"/>
              </w:rPr>
            </w:pPr>
            <w:r w:rsidRPr="00930EAE">
              <w:rPr>
                <w:rFonts w:ascii="Cambria" w:hAnsi="Cambria" w:cs="Kalinga"/>
                <w:b w:val="0"/>
                <w:color w:val="000000"/>
                <w:sz w:val="20"/>
                <w:szCs w:val="20"/>
                <w:lang w:val="es-ES_tradnl"/>
              </w:rPr>
              <w:t>Provincia: Santo Domingo de los Tsáchilas</w:t>
            </w:r>
          </w:p>
          <w:p w:rsidR="00FE5D4F" w:rsidRPr="00930EAE" w:rsidRDefault="00FE5D4F" w:rsidP="00930EAE">
            <w:pPr>
              <w:spacing w:after="0" w:line="240" w:lineRule="auto"/>
              <w:jc w:val="both"/>
              <w:rPr>
                <w:rFonts w:ascii="Cambria" w:hAnsi="Cambria" w:cs="Kalinga"/>
                <w:b w:val="0"/>
                <w:color w:val="000000"/>
                <w:sz w:val="20"/>
                <w:szCs w:val="20"/>
                <w:lang w:val="es-ES_tradnl"/>
              </w:rPr>
            </w:pPr>
            <w:r w:rsidRPr="00930EAE">
              <w:rPr>
                <w:rFonts w:ascii="Cambria" w:hAnsi="Cambria" w:cs="Kalinga"/>
                <w:b w:val="0"/>
                <w:color w:val="000000"/>
                <w:sz w:val="20"/>
                <w:szCs w:val="20"/>
                <w:lang w:val="es-ES_tradnl"/>
              </w:rPr>
              <w:t>Cantón: Santo Domingo</w:t>
            </w:r>
          </w:p>
          <w:p w:rsidR="00FE5D4F" w:rsidRPr="00930EAE" w:rsidRDefault="00FE5D4F" w:rsidP="00930EAE">
            <w:pPr>
              <w:spacing w:after="0" w:line="240" w:lineRule="auto"/>
              <w:jc w:val="both"/>
              <w:rPr>
                <w:rFonts w:ascii="Cambria" w:hAnsi="Cambria" w:cs="Kalinga"/>
                <w:b w:val="0"/>
                <w:color w:val="000000"/>
                <w:sz w:val="20"/>
                <w:szCs w:val="20"/>
                <w:lang w:val="es-ES_tradnl"/>
              </w:rPr>
            </w:pPr>
            <w:r w:rsidRPr="00930EAE">
              <w:rPr>
                <w:rFonts w:ascii="Cambria" w:hAnsi="Cambria" w:cs="Kalinga"/>
                <w:b w:val="0"/>
                <w:color w:val="000000"/>
                <w:sz w:val="20"/>
                <w:szCs w:val="20"/>
                <w:lang w:val="es-ES_tradnl"/>
              </w:rPr>
              <w:t>Parroquia: Alluriquín.</w:t>
            </w:r>
          </w:p>
        </w:tc>
      </w:tr>
      <w:tr w:rsidR="00FE5D4F" w:rsidRPr="006D3D02" w:rsidTr="00930EAE">
        <w:trPr>
          <w:trHeight w:val="543"/>
        </w:trPr>
        <w:tc>
          <w:tcPr>
            <w:cnfStyle w:val="001000000000" w:firstRow="0" w:lastRow="0" w:firstColumn="1" w:lastColumn="0" w:oddVBand="0" w:evenVBand="0" w:oddHBand="0" w:evenHBand="0" w:firstRowFirstColumn="0" w:firstRowLastColumn="0" w:lastRowFirstColumn="0" w:lastRowLastColumn="0"/>
            <w:tcW w:w="2812" w:type="dxa"/>
            <w:vAlign w:val="center"/>
          </w:tcPr>
          <w:p w:rsidR="00FE5D4F" w:rsidRPr="00930EAE" w:rsidRDefault="00930EAE" w:rsidP="00930EAE">
            <w:pPr>
              <w:spacing w:after="0" w:line="240" w:lineRule="auto"/>
              <w:jc w:val="right"/>
              <w:rPr>
                <w:rFonts w:ascii="Cambria" w:hAnsi="Cambria" w:cs="Kalinga"/>
                <w:color w:val="000000"/>
                <w:sz w:val="20"/>
                <w:szCs w:val="20"/>
                <w:lang w:val="es-ES_tradnl"/>
              </w:rPr>
            </w:pPr>
            <w:r w:rsidRPr="00930EAE">
              <w:rPr>
                <w:rFonts w:ascii="Cambria" w:hAnsi="Cambria" w:cs="Kalinga"/>
                <w:color w:val="000000"/>
                <w:sz w:val="20"/>
                <w:szCs w:val="20"/>
                <w:lang w:val="es-ES_tradnl"/>
              </w:rPr>
              <w:t>TIPO DE ESTUDIO</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FE5D4F" w:rsidRPr="00930EAE" w:rsidRDefault="00930EAE" w:rsidP="00930EAE">
            <w:pPr>
              <w:suppressAutoHyphens w:val="0"/>
              <w:autoSpaceDE w:val="0"/>
              <w:autoSpaceDN w:val="0"/>
              <w:adjustRightInd w:val="0"/>
              <w:spacing w:after="0" w:line="240" w:lineRule="auto"/>
              <w:jc w:val="both"/>
              <w:rPr>
                <w:rFonts w:ascii="Cambria" w:eastAsiaTheme="minorHAnsi" w:hAnsi="Cambria" w:cs="Kalinga"/>
                <w:b w:val="0"/>
                <w:bCs w:val="0"/>
                <w:color w:val="000000"/>
                <w:sz w:val="20"/>
                <w:szCs w:val="20"/>
                <w:lang w:eastAsia="en-US"/>
              </w:rPr>
            </w:pPr>
            <w:r>
              <w:rPr>
                <w:rFonts w:ascii="Cambria" w:hAnsi="Cambria" w:cs="Kalinga"/>
                <w:b w:val="0"/>
                <w:color w:val="000000"/>
                <w:sz w:val="20"/>
                <w:szCs w:val="20"/>
                <w:lang w:val="es-ES_tradnl"/>
              </w:rPr>
              <w:t>Registro Ambiental</w:t>
            </w:r>
            <w:r w:rsidR="00FE5D4F" w:rsidRPr="00930EAE">
              <w:rPr>
                <w:rFonts w:ascii="Cambria" w:eastAsiaTheme="minorHAnsi" w:hAnsi="Cambria" w:cs="Kalinga"/>
                <w:b w:val="0"/>
                <w:color w:val="000000"/>
                <w:sz w:val="20"/>
                <w:szCs w:val="20"/>
                <w:lang w:eastAsia="en-US"/>
              </w:rPr>
              <w:t xml:space="preserve">. </w:t>
            </w:r>
          </w:p>
        </w:tc>
      </w:tr>
      <w:tr w:rsidR="00272363" w:rsidRPr="006D3D02" w:rsidTr="00930EAE">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812" w:type="dxa"/>
            <w:vAlign w:val="center"/>
          </w:tcPr>
          <w:p w:rsidR="00272363" w:rsidRPr="00930EAE" w:rsidRDefault="00272363" w:rsidP="00930EAE">
            <w:pPr>
              <w:spacing w:after="0" w:line="240" w:lineRule="auto"/>
              <w:jc w:val="right"/>
              <w:rPr>
                <w:rFonts w:ascii="Cambria" w:hAnsi="Cambria" w:cs="Kalinga"/>
                <w:color w:val="000000"/>
                <w:sz w:val="20"/>
                <w:szCs w:val="20"/>
                <w:lang w:val="es-ES_tradnl"/>
              </w:rPr>
            </w:pPr>
            <w:r>
              <w:rPr>
                <w:rFonts w:ascii="Cambria" w:hAnsi="Cambria" w:cs="Kalinga"/>
                <w:color w:val="000000"/>
                <w:sz w:val="20"/>
                <w:szCs w:val="20"/>
                <w:lang w:val="es-ES_tradnl"/>
              </w:rPr>
              <w:t xml:space="preserve">RESOLUCIÓN </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272363" w:rsidRPr="00272363" w:rsidRDefault="00272363" w:rsidP="00272363">
            <w:pPr>
              <w:suppressAutoHyphens w:val="0"/>
              <w:autoSpaceDE w:val="0"/>
              <w:autoSpaceDN w:val="0"/>
              <w:adjustRightInd w:val="0"/>
              <w:spacing w:after="0" w:line="240" w:lineRule="auto"/>
              <w:jc w:val="both"/>
              <w:rPr>
                <w:rFonts w:ascii="NimbusSanL" w:eastAsiaTheme="minorHAnsi" w:hAnsi="NimbusSanL" w:cs="NimbusSanL"/>
                <w:b w:val="0"/>
                <w:bCs w:val="0"/>
                <w:color w:val="000000"/>
                <w:sz w:val="24"/>
                <w:szCs w:val="24"/>
                <w:lang w:eastAsia="en-US"/>
              </w:rPr>
            </w:pPr>
            <w:r w:rsidRPr="00272363">
              <w:rPr>
                <w:rFonts w:ascii="Cambria" w:eastAsiaTheme="minorHAnsi" w:hAnsi="Cambria" w:cs="Kalinga"/>
                <w:b w:val="0"/>
                <w:color w:val="000000"/>
                <w:sz w:val="20"/>
                <w:szCs w:val="20"/>
                <w:lang w:eastAsia="en-US"/>
              </w:rPr>
              <w:t>RESOLUCIÓN No. 215537</w:t>
            </w:r>
          </w:p>
        </w:tc>
      </w:tr>
      <w:tr w:rsidR="00930EAE" w:rsidRPr="006D3D02" w:rsidTr="00930EAE">
        <w:trPr>
          <w:trHeight w:val="566"/>
        </w:trPr>
        <w:tc>
          <w:tcPr>
            <w:cnfStyle w:val="001000000000" w:firstRow="0" w:lastRow="0" w:firstColumn="1" w:lastColumn="0" w:oddVBand="0" w:evenVBand="0" w:oddHBand="0" w:evenHBand="0" w:firstRowFirstColumn="0" w:firstRowLastColumn="0" w:lastRowFirstColumn="0" w:lastRowLastColumn="0"/>
            <w:tcW w:w="2812" w:type="dxa"/>
            <w:vAlign w:val="center"/>
          </w:tcPr>
          <w:p w:rsidR="00930EAE" w:rsidRPr="00930EAE" w:rsidRDefault="00930EAE" w:rsidP="00930EAE">
            <w:pPr>
              <w:spacing w:after="0" w:line="240" w:lineRule="auto"/>
              <w:jc w:val="right"/>
              <w:rPr>
                <w:rFonts w:ascii="Cambria" w:hAnsi="Cambria" w:cs="Kalinga"/>
                <w:color w:val="000000"/>
                <w:sz w:val="20"/>
                <w:szCs w:val="20"/>
                <w:lang w:val="es-ES_tradnl"/>
              </w:rPr>
            </w:pPr>
            <w:r>
              <w:rPr>
                <w:rFonts w:ascii="Cambria" w:hAnsi="Cambria" w:cs="Kalinga"/>
                <w:color w:val="000000"/>
                <w:sz w:val="20"/>
                <w:szCs w:val="20"/>
                <w:lang w:val="es-ES_tradnl"/>
              </w:rPr>
              <w:t xml:space="preserve">CÓDIGO: </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930EAE" w:rsidRPr="00930EAE" w:rsidRDefault="00930EAE" w:rsidP="00930EAE">
            <w:pPr>
              <w:suppressAutoHyphens w:val="0"/>
              <w:autoSpaceDE w:val="0"/>
              <w:autoSpaceDN w:val="0"/>
              <w:adjustRightInd w:val="0"/>
              <w:spacing w:after="0" w:line="240" w:lineRule="auto"/>
              <w:jc w:val="both"/>
              <w:rPr>
                <w:rFonts w:ascii="Cambria" w:hAnsi="Cambria" w:cs="Kalinga"/>
                <w:b w:val="0"/>
                <w:color w:val="000000"/>
                <w:sz w:val="20"/>
                <w:szCs w:val="20"/>
                <w:lang w:val="es-ES_tradnl"/>
              </w:rPr>
            </w:pPr>
            <w:r w:rsidRPr="00930EAE">
              <w:rPr>
                <w:rFonts w:ascii="Cambria" w:eastAsiaTheme="minorHAnsi" w:hAnsi="Cambria" w:cs="Kalinga"/>
                <w:b w:val="0"/>
                <w:color w:val="000000"/>
                <w:sz w:val="20"/>
                <w:szCs w:val="20"/>
                <w:lang w:eastAsia="en-US"/>
              </w:rPr>
              <w:t>MAE-RA-2016-272501</w:t>
            </w:r>
          </w:p>
        </w:tc>
      </w:tr>
      <w:tr w:rsidR="00FE5D4F" w:rsidRPr="006D3D02" w:rsidTr="00930EA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812" w:type="dxa"/>
            <w:vAlign w:val="center"/>
          </w:tcPr>
          <w:p w:rsidR="00FE5D4F" w:rsidRPr="00930EAE" w:rsidRDefault="00930EAE" w:rsidP="00930EAE">
            <w:pPr>
              <w:spacing w:after="0" w:line="240" w:lineRule="auto"/>
              <w:jc w:val="right"/>
              <w:rPr>
                <w:rFonts w:ascii="Cambria" w:hAnsi="Cambria" w:cs="Kalinga"/>
                <w:color w:val="000000"/>
                <w:sz w:val="20"/>
                <w:szCs w:val="20"/>
                <w:lang w:val="es-ES_tradnl"/>
              </w:rPr>
            </w:pPr>
            <w:r w:rsidRPr="00930EAE">
              <w:rPr>
                <w:rFonts w:ascii="Cambria" w:hAnsi="Cambria" w:cs="Kalinga"/>
                <w:color w:val="000000"/>
                <w:sz w:val="20"/>
                <w:szCs w:val="20"/>
                <w:lang w:val="es-ES_tradnl"/>
              </w:rPr>
              <w:t>INTERCEPTADA CON BOSQUES AS ÁREAS PROTEGIDAS</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FE5D4F" w:rsidRPr="00930EAE" w:rsidRDefault="00FE5D4F" w:rsidP="00930EAE">
            <w:pPr>
              <w:spacing w:after="0" w:line="240" w:lineRule="auto"/>
              <w:jc w:val="both"/>
              <w:rPr>
                <w:rFonts w:ascii="Cambria" w:hAnsi="Cambria" w:cs="Kalinga"/>
                <w:b w:val="0"/>
                <w:color w:val="000000"/>
                <w:sz w:val="20"/>
                <w:szCs w:val="20"/>
                <w:lang w:val="es-ES_tradnl"/>
              </w:rPr>
            </w:pPr>
            <w:r w:rsidRPr="00930EAE">
              <w:rPr>
                <w:rFonts w:ascii="Cambria" w:hAnsi="Cambria" w:cs="Kalinga"/>
                <w:b w:val="0"/>
                <w:color w:val="000000"/>
                <w:sz w:val="20"/>
                <w:szCs w:val="20"/>
                <w:lang w:val="es-ES_tradnl"/>
              </w:rPr>
              <w:t>NO (ver anexo de intersección)</w:t>
            </w:r>
          </w:p>
        </w:tc>
      </w:tr>
      <w:tr w:rsidR="00930EAE" w:rsidRPr="006D3D02" w:rsidTr="00930EAE">
        <w:trPr>
          <w:trHeight w:val="683"/>
        </w:trPr>
        <w:tc>
          <w:tcPr>
            <w:cnfStyle w:val="001000000000" w:firstRow="0" w:lastRow="0" w:firstColumn="1" w:lastColumn="0" w:oddVBand="0" w:evenVBand="0" w:oddHBand="0" w:evenHBand="0" w:firstRowFirstColumn="0" w:firstRowLastColumn="0" w:lastRowFirstColumn="0" w:lastRowLastColumn="0"/>
            <w:tcW w:w="2812" w:type="dxa"/>
            <w:vMerge w:val="restart"/>
            <w:vAlign w:val="center"/>
          </w:tcPr>
          <w:p w:rsidR="00930EAE" w:rsidRPr="00700ECE" w:rsidRDefault="00930EAE" w:rsidP="00930EAE">
            <w:pPr>
              <w:jc w:val="right"/>
              <w:rPr>
                <w:rFonts w:ascii="Cambria" w:hAnsi="Cambria" w:cs="Kalinga"/>
                <w:color w:val="000000"/>
                <w:sz w:val="20"/>
                <w:szCs w:val="20"/>
                <w:lang w:val="es-ES_tradnl"/>
              </w:rPr>
            </w:pPr>
            <w:r>
              <w:rPr>
                <w:rFonts w:ascii="Cambria" w:hAnsi="Cambria" w:cs="Kalinga"/>
                <w:color w:val="000000"/>
                <w:sz w:val="20"/>
                <w:szCs w:val="20"/>
                <w:lang w:val="es-ES_tradnl"/>
              </w:rPr>
              <w:t xml:space="preserve">DATOS DEL PROPONENTE: </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930EAE" w:rsidRPr="00987E77" w:rsidRDefault="00930EAE" w:rsidP="00930EAE">
            <w:pPr>
              <w:spacing w:after="0" w:line="240" w:lineRule="auto"/>
              <w:jc w:val="both"/>
              <w:rPr>
                <w:rFonts w:ascii="Cambria" w:hAnsi="Cambria" w:cs="Courier New"/>
              </w:rPr>
            </w:pPr>
            <w:r w:rsidRPr="00987E77">
              <w:rPr>
                <w:rFonts w:ascii="Cambria" w:hAnsi="Cambria" w:cs="Courier New"/>
              </w:rPr>
              <w:t xml:space="preserve">Razón Social: </w:t>
            </w:r>
            <w:r w:rsidRPr="00A927C2">
              <w:rPr>
                <w:rFonts w:ascii="Cambria" w:hAnsi="Cambria" w:cs="Courier New"/>
                <w:b w:val="0"/>
              </w:rPr>
              <w:t>GAD – Provincial de Santo Domingo de los Tsáchilas</w:t>
            </w:r>
            <w:r>
              <w:rPr>
                <w:rFonts w:ascii="Cambria" w:hAnsi="Cambria" w:cs="Courier New"/>
                <w:b w:val="0"/>
              </w:rPr>
              <w:t xml:space="preserve">. </w:t>
            </w:r>
          </w:p>
        </w:tc>
      </w:tr>
      <w:tr w:rsidR="00930EAE" w:rsidRPr="006D3D02" w:rsidTr="00930EA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812" w:type="dxa"/>
            <w:vMerge/>
            <w:vAlign w:val="center"/>
          </w:tcPr>
          <w:p w:rsidR="00930EAE" w:rsidRPr="00700ECE" w:rsidRDefault="00930EAE" w:rsidP="00930EAE">
            <w:pPr>
              <w:jc w:val="right"/>
              <w:rPr>
                <w:rFonts w:ascii="Cambria" w:hAnsi="Cambria" w:cs="Kalinga"/>
                <w:color w:val="000000"/>
                <w:sz w:val="20"/>
                <w:szCs w:val="20"/>
                <w:lang w:val="es-ES_tradnl"/>
              </w:rPr>
            </w:pP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930EAE" w:rsidRPr="00987E77" w:rsidRDefault="00930EAE" w:rsidP="00930EAE">
            <w:pPr>
              <w:spacing w:after="0" w:line="240" w:lineRule="auto"/>
              <w:jc w:val="both"/>
              <w:rPr>
                <w:rFonts w:ascii="Cambria" w:hAnsi="Cambria" w:cs="Courier New"/>
                <w:b w:val="0"/>
              </w:rPr>
            </w:pPr>
            <w:r w:rsidRPr="00987E77">
              <w:rPr>
                <w:rFonts w:ascii="Cambria" w:hAnsi="Cambria" w:cs="Courier New"/>
              </w:rPr>
              <w:t xml:space="preserve">Representante Legal: </w:t>
            </w:r>
            <w:r w:rsidRPr="00A927C2">
              <w:rPr>
                <w:rFonts w:ascii="Cambria" w:hAnsi="Cambria" w:cs="Courier New"/>
                <w:b w:val="0"/>
              </w:rPr>
              <w:t>Abg</w:t>
            </w:r>
            <w:r w:rsidRPr="00A927C2">
              <w:rPr>
                <w:rFonts w:ascii="Cambria" w:hAnsi="Cambria"/>
                <w:b w:val="0"/>
              </w:rPr>
              <w:t>. Johana Núñez García – Prefecta.</w:t>
            </w:r>
          </w:p>
        </w:tc>
      </w:tr>
      <w:tr w:rsidR="00FE5D4F" w:rsidRPr="006D3D02" w:rsidTr="00930EAE">
        <w:trPr>
          <w:trHeight w:val="399"/>
        </w:trPr>
        <w:tc>
          <w:tcPr>
            <w:cnfStyle w:val="001000000000" w:firstRow="0" w:lastRow="0" w:firstColumn="1" w:lastColumn="0" w:oddVBand="0" w:evenVBand="0" w:oddHBand="0" w:evenHBand="0" w:firstRowFirstColumn="0" w:firstRowLastColumn="0" w:lastRowFirstColumn="0" w:lastRowLastColumn="0"/>
            <w:tcW w:w="9076" w:type="dxa"/>
            <w:gridSpan w:val="2"/>
            <w:vAlign w:val="center"/>
          </w:tcPr>
          <w:p w:rsidR="00FE5D4F" w:rsidRPr="00930EAE" w:rsidRDefault="00930EAE" w:rsidP="00930EAE">
            <w:pPr>
              <w:spacing w:after="0" w:line="240" w:lineRule="auto"/>
              <w:jc w:val="center"/>
              <w:rPr>
                <w:rFonts w:ascii="Cambria" w:hAnsi="Cambria" w:cs="Kalinga"/>
                <w:color w:val="000000"/>
                <w:sz w:val="20"/>
                <w:szCs w:val="20"/>
                <w:lang w:val="es-ES_tradnl"/>
              </w:rPr>
            </w:pPr>
            <w:r w:rsidRPr="00930EAE">
              <w:rPr>
                <w:rFonts w:ascii="Cambria" w:hAnsi="Cambria" w:cs="Kalinga"/>
                <w:color w:val="000000"/>
                <w:sz w:val="20"/>
                <w:szCs w:val="20"/>
                <w:lang w:val="es-ES_tradnl"/>
              </w:rPr>
              <w:t>EQUIPO TÉCNICO</w:t>
            </w:r>
          </w:p>
        </w:tc>
      </w:tr>
      <w:tr w:rsidR="00930EAE" w:rsidRPr="006D3D02" w:rsidTr="00930EAE">
        <w:trPr>
          <w:cnfStyle w:val="000000100000" w:firstRow="0" w:lastRow="0" w:firstColumn="0" w:lastColumn="0" w:oddVBand="0" w:evenVBand="0" w:oddHBand="1" w:evenHBand="0" w:firstRowFirstColumn="0" w:firstRowLastColumn="0" w:lastRowFirstColumn="0" w:lastRowLastColumn="0"/>
          <w:trHeight w:val="1993"/>
        </w:trPr>
        <w:tc>
          <w:tcPr>
            <w:cnfStyle w:val="001000000000" w:firstRow="0" w:lastRow="0" w:firstColumn="1" w:lastColumn="0" w:oddVBand="0" w:evenVBand="0" w:oddHBand="0" w:evenHBand="0" w:firstRowFirstColumn="0" w:firstRowLastColumn="0" w:lastRowFirstColumn="0" w:lastRowLastColumn="0"/>
            <w:tcW w:w="2812" w:type="dxa"/>
            <w:vAlign w:val="center"/>
          </w:tcPr>
          <w:p w:rsidR="00930EAE" w:rsidRPr="00930EAE" w:rsidRDefault="00930EAE" w:rsidP="00930EAE">
            <w:pPr>
              <w:spacing w:after="0" w:line="240" w:lineRule="auto"/>
              <w:jc w:val="right"/>
              <w:rPr>
                <w:rFonts w:ascii="Cambria" w:hAnsi="Cambria" w:cs="Kalinga"/>
                <w:color w:val="000000"/>
                <w:sz w:val="20"/>
                <w:szCs w:val="20"/>
                <w:lang w:val="es-ES_tradnl"/>
              </w:rPr>
            </w:pPr>
            <w:r>
              <w:rPr>
                <w:rFonts w:ascii="Cambria" w:hAnsi="Cambria" w:cs="Kalinga"/>
                <w:color w:val="000000"/>
                <w:sz w:val="20"/>
                <w:szCs w:val="20"/>
                <w:lang w:val="es-ES_tradnl"/>
              </w:rPr>
              <w:t xml:space="preserve">ELABORACIÓN: </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930EAE" w:rsidRDefault="00930EAE" w:rsidP="00930EAE">
            <w:pPr>
              <w:spacing w:after="0" w:line="240" w:lineRule="auto"/>
              <w:rPr>
                <w:rFonts w:ascii="Cambria" w:hAnsi="Cambria" w:cs="Kalinga"/>
                <w:b w:val="0"/>
                <w:color w:val="000000"/>
                <w:sz w:val="20"/>
                <w:szCs w:val="20"/>
                <w:lang w:val="es-ES_tradnl"/>
              </w:rPr>
            </w:pPr>
          </w:p>
          <w:p w:rsidR="00930EAE" w:rsidRDefault="00930EAE" w:rsidP="00930EAE">
            <w:pPr>
              <w:spacing w:after="0" w:line="240" w:lineRule="auto"/>
              <w:jc w:val="center"/>
              <w:rPr>
                <w:rFonts w:ascii="Cambria" w:hAnsi="Cambria" w:cs="Courier New"/>
                <w:b w:val="0"/>
                <w:spacing w:val="2"/>
              </w:rPr>
            </w:pPr>
          </w:p>
          <w:p w:rsidR="00930EAE" w:rsidRDefault="00930EAE" w:rsidP="00930EAE">
            <w:pPr>
              <w:spacing w:after="0" w:line="240" w:lineRule="auto"/>
              <w:jc w:val="center"/>
              <w:rPr>
                <w:rFonts w:ascii="Cambria" w:hAnsi="Cambria" w:cs="Courier New"/>
                <w:b w:val="0"/>
                <w:spacing w:val="2"/>
              </w:rPr>
            </w:pPr>
          </w:p>
          <w:p w:rsidR="00930EAE" w:rsidRDefault="00930EAE" w:rsidP="00930EAE">
            <w:pPr>
              <w:spacing w:after="0" w:line="240" w:lineRule="auto"/>
              <w:jc w:val="center"/>
              <w:rPr>
                <w:rFonts w:ascii="Cambria" w:hAnsi="Cambria" w:cs="Courier New"/>
                <w:b w:val="0"/>
                <w:spacing w:val="2"/>
              </w:rPr>
            </w:pPr>
          </w:p>
          <w:p w:rsidR="00930EAE" w:rsidRDefault="00930EAE" w:rsidP="00930EAE">
            <w:pPr>
              <w:spacing w:after="0" w:line="240" w:lineRule="auto"/>
              <w:jc w:val="center"/>
              <w:rPr>
                <w:rFonts w:ascii="Cambria" w:hAnsi="Cambria" w:cs="Courier New"/>
                <w:b w:val="0"/>
                <w:spacing w:val="2"/>
              </w:rPr>
            </w:pPr>
          </w:p>
          <w:p w:rsidR="00930EAE" w:rsidRPr="00A927C2" w:rsidRDefault="00930EAE" w:rsidP="00930EAE">
            <w:pPr>
              <w:spacing w:after="0" w:line="240" w:lineRule="auto"/>
              <w:jc w:val="center"/>
              <w:rPr>
                <w:rFonts w:ascii="Cambria" w:hAnsi="Cambria" w:cs="Courier New"/>
                <w:b w:val="0"/>
                <w:spacing w:val="2"/>
              </w:rPr>
            </w:pPr>
            <w:r w:rsidRPr="00A927C2">
              <w:rPr>
                <w:rFonts w:ascii="Cambria" w:hAnsi="Cambria" w:cs="Courier New"/>
                <w:b w:val="0"/>
                <w:spacing w:val="2"/>
              </w:rPr>
              <w:t>Ing. Juan Carlos Gómez</w:t>
            </w:r>
          </w:p>
          <w:p w:rsidR="00930EAE" w:rsidRPr="00700ECE" w:rsidRDefault="00930EAE" w:rsidP="00930EAE">
            <w:pPr>
              <w:spacing w:after="0" w:line="240" w:lineRule="auto"/>
              <w:jc w:val="center"/>
              <w:rPr>
                <w:rFonts w:ascii="Cambria" w:hAnsi="Cambria" w:cs="Kalinga"/>
                <w:b w:val="0"/>
                <w:color w:val="000000"/>
                <w:sz w:val="20"/>
                <w:szCs w:val="20"/>
                <w:lang w:val="es-ES_tradnl"/>
              </w:rPr>
            </w:pPr>
            <w:r w:rsidRPr="00987E77">
              <w:rPr>
                <w:rFonts w:ascii="Cambria" w:hAnsi="Cambria" w:cs="Courier New"/>
                <w:spacing w:val="2"/>
              </w:rPr>
              <w:t>TÉCNICO AMBIENTAL</w:t>
            </w:r>
          </w:p>
        </w:tc>
      </w:tr>
      <w:tr w:rsidR="00930EAE" w:rsidRPr="006D3D02" w:rsidTr="00930EAE">
        <w:trPr>
          <w:trHeight w:val="1398"/>
        </w:trPr>
        <w:tc>
          <w:tcPr>
            <w:cnfStyle w:val="001000000000" w:firstRow="0" w:lastRow="0" w:firstColumn="1" w:lastColumn="0" w:oddVBand="0" w:evenVBand="0" w:oddHBand="0" w:evenHBand="0" w:firstRowFirstColumn="0" w:firstRowLastColumn="0" w:lastRowFirstColumn="0" w:lastRowLastColumn="0"/>
            <w:tcW w:w="2812" w:type="dxa"/>
            <w:vAlign w:val="center"/>
          </w:tcPr>
          <w:p w:rsidR="00930EAE" w:rsidRDefault="00930EAE" w:rsidP="00930EAE">
            <w:pPr>
              <w:spacing w:after="0" w:line="240" w:lineRule="auto"/>
              <w:jc w:val="right"/>
              <w:rPr>
                <w:rFonts w:ascii="Cambria" w:hAnsi="Cambria" w:cs="Kalinga"/>
                <w:color w:val="000000"/>
                <w:sz w:val="20"/>
                <w:szCs w:val="20"/>
                <w:lang w:val="es-ES_tradnl"/>
              </w:rPr>
            </w:pPr>
            <w:r>
              <w:rPr>
                <w:rFonts w:ascii="Cambria" w:hAnsi="Cambria" w:cs="Kalinga"/>
                <w:color w:val="000000"/>
                <w:sz w:val="20"/>
                <w:szCs w:val="20"/>
                <w:lang w:val="es-ES_tradnl"/>
              </w:rPr>
              <w:t xml:space="preserve">REVISADO: </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930EAE" w:rsidRPr="00987E77" w:rsidRDefault="00930EAE" w:rsidP="00930EAE">
            <w:pPr>
              <w:spacing w:after="0" w:line="240" w:lineRule="auto"/>
              <w:jc w:val="both"/>
              <w:rPr>
                <w:rFonts w:ascii="Cambria" w:hAnsi="Cambria" w:cs="Courier New"/>
                <w:spacing w:val="2"/>
              </w:rPr>
            </w:pPr>
          </w:p>
          <w:p w:rsidR="00930EAE" w:rsidRPr="00987E77" w:rsidRDefault="00930EAE" w:rsidP="00930EAE">
            <w:pPr>
              <w:spacing w:after="0" w:line="240" w:lineRule="auto"/>
              <w:jc w:val="both"/>
              <w:rPr>
                <w:rFonts w:ascii="Cambria" w:hAnsi="Cambria" w:cs="Courier New"/>
                <w:spacing w:val="2"/>
              </w:rPr>
            </w:pPr>
          </w:p>
          <w:p w:rsidR="00930EAE" w:rsidRPr="00987E77" w:rsidRDefault="00930EAE" w:rsidP="00930EAE">
            <w:pPr>
              <w:spacing w:after="0" w:line="240" w:lineRule="auto"/>
              <w:jc w:val="both"/>
              <w:rPr>
                <w:rFonts w:ascii="Cambria" w:hAnsi="Cambria" w:cs="Courier New"/>
                <w:spacing w:val="2"/>
              </w:rPr>
            </w:pPr>
          </w:p>
          <w:p w:rsidR="00930EAE" w:rsidRPr="00987E77" w:rsidRDefault="00930EAE" w:rsidP="00930EAE">
            <w:pPr>
              <w:spacing w:after="0" w:line="240" w:lineRule="auto"/>
              <w:jc w:val="both"/>
              <w:rPr>
                <w:rFonts w:ascii="Cambria" w:hAnsi="Cambria" w:cs="Courier New"/>
                <w:spacing w:val="2"/>
              </w:rPr>
            </w:pPr>
          </w:p>
          <w:p w:rsidR="00930EAE" w:rsidRPr="00987E77" w:rsidRDefault="00930EAE" w:rsidP="00930EAE">
            <w:pPr>
              <w:spacing w:after="0" w:line="240" w:lineRule="auto"/>
              <w:jc w:val="both"/>
              <w:rPr>
                <w:rFonts w:ascii="Cambria" w:hAnsi="Cambria" w:cs="Courier New"/>
                <w:spacing w:val="2"/>
              </w:rPr>
            </w:pPr>
          </w:p>
          <w:p w:rsidR="00930EAE" w:rsidRPr="00A927C2" w:rsidRDefault="00930EAE" w:rsidP="00930EAE">
            <w:pPr>
              <w:spacing w:after="0" w:line="240" w:lineRule="auto"/>
              <w:jc w:val="center"/>
              <w:rPr>
                <w:rFonts w:ascii="Cambria" w:hAnsi="Cambria" w:cs="Courier New"/>
                <w:b w:val="0"/>
                <w:spacing w:val="2"/>
              </w:rPr>
            </w:pPr>
            <w:r w:rsidRPr="00A927C2">
              <w:rPr>
                <w:rFonts w:ascii="Cambria" w:hAnsi="Cambria" w:cs="Courier New"/>
                <w:b w:val="0"/>
                <w:spacing w:val="2"/>
              </w:rPr>
              <w:t xml:space="preserve">Ing. Verónica Narváez. </w:t>
            </w:r>
          </w:p>
          <w:p w:rsidR="00930EAE" w:rsidRPr="00987E77" w:rsidRDefault="00930EAE" w:rsidP="00930EAE">
            <w:pPr>
              <w:spacing w:after="0" w:line="240" w:lineRule="auto"/>
              <w:jc w:val="center"/>
              <w:rPr>
                <w:rFonts w:ascii="Cambria" w:hAnsi="Cambria" w:cs="Courier New"/>
                <w:b w:val="0"/>
                <w:spacing w:val="2"/>
              </w:rPr>
            </w:pPr>
            <w:r w:rsidRPr="00987E77">
              <w:rPr>
                <w:rFonts w:ascii="Cambria" w:hAnsi="Cambria" w:cs="Courier New"/>
                <w:spacing w:val="2"/>
              </w:rPr>
              <w:t>DIRECTOR</w:t>
            </w:r>
            <w:r>
              <w:rPr>
                <w:rFonts w:ascii="Cambria" w:hAnsi="Cambria" w:cs="Courier New"/>
                <w:spacing w:val="2"/>
              </w:rPr>
              <w:t xml:space="preserve">A </w:t>
            </w:r>
            <w:r w:rsidRPr="00987E77">
              <w:rPr>
                <w:rFonts w:ascii="Cambria" w:hAnsi="Cambria" w:cs="Courier New"/>
                <w:spacing w:val="2"/>
              </w:rPr>
              <w:t xml:space="preserve"> AMBIENTAL.</w:t>
            </w:r>
          </w:p>
        </w:tc>
      </w:tr>
      <w:tr w:rsidR="00FE5D4F" w:rsidRPr="006D3D02" w:rsidTr="00930EA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812" w:type="dxa"/>
            <w:vAlign w:val="center"/>
          </w:tcPr>
          <w:p w:rsidR="00FE5D4F" w:rsidRPr="00930EAE" w:rsidRDefault="00930EAE" w:rsidP="00930EAE">
            <w:pPr>
              <w:spacing w:after="0" w:line="240" w:lineRule="auto"/>
              <w:jc w:val="right"/>
              <w:rPr>
                <w:rFonts w:ascii="Cambria" w:hAnsi="Cambria" w:cs="Kalinga"/>
                <w:color w:val="000000"/>
                <w:sz w:val="20"/>
                <w:szCs w:val="20"/>
                <w:lang w:val="es-ES_tradnl"/>
              </w:rPr>
            </w:pPr>
            <w:r w:rsidRPr="00930EAE">
              <w:rPr>
                <w:rFonts w:ascii="Cambria" w:hAnsi="Cambria" w:cs="Kalinga"/>
                <w:color w:val="000000"/>
                <w:sz w:val="20"/>
                <w:szCs w:val="20"/>
                <w:lang w:val="es-ES_tradnl"/>
              </w:rPr>
              <w:t>DIRECCIÓN</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FE5D4F" w:rsidRPr="00930EAE" w:rsidRDefault="00FE5D4F" w:rsidP="00930EAE">
            <w:pPr>
              <w:spacing w:after="0" w:line="240" w:lineRule="auto"/>
              <w:jc w:val="both"/>
              <w:rPr>
                <w:rFonts w:ascii="Cambria" w:hAnsi="Cambria" w:cs="Kalinga"/>
                <w:b w:val="0"/>
                <w:color w:val="000000"/>
                <w:sz w:val="20"/>
                <w:szCs w:val="20"/>
                <w:lang w:val="es-ES_tradnl"/>
              </w:rPr>
            </w:pPr>
            <w:r w:rsidRPr="00930EAE">
              <w:rPr>
                <w:rFonts w:ascii="Cambria" w:hAnsi="Cambria" w:cs="Kalinga"/>
                <w:b w:val="0"/>
                <w:color w:val="000000"/>
                <w:sz w:val="20"/>
                <w:szCs w:val="20"/>
                <w:lang w:val="es-ES_tradnl"/>
              </w:rPr>
              <w:t>Dirección de Gestión Ambiental – Av. Monseñor Emilio Lorenzo Stelhe y Av. Esmeraldas</w:t>
            </w:r>
          </w:p>
        </w:tc>
      </w:tr>
      <w:tr w:rsidR="00FE5D4F" w:rsidRPr="006D3D02" w:rsidTr="00930EAE">
        <w:trPr>
          <w:trHeight w:val="336"/>
        </w:trPr>
        <w:tc>
          <w:tcPr>
            <w:cnfStyle w:val="001000000000" w:firstRow="0" w:lastRow="0" w:firstColumn="1" w:lastColumn="0" w:oddVBand="0" w:evenVBand="0" w:oddHBand="0" w:evenHBand="0" w:firstRowFirstColumn="0" w:firstRowLastColumn="0" w:lastRowFirstColumn="0" w:lastRowLastColumn="0"/>
            <w:tcW w:w="2812" w:type="dxa"/>
            <w:vAlign w:val="center"/>
          </w:tcPr>
          <w:p w:rsidR="00FE5D4F" w:rsidRPr="00930EAE" w:rsidRDefault="00930EAE" w:rsidP="00930EAE">
            <w:pPr>
              <w:spacing w:after="0" w:line="240" w:lineRule="auto"/>
              <w:jc w:val="right"/>
              <w:rPr>
                <w:rFonts w:ascii="Cambria" w:hAnsi="Cambria" w:cs="Kalinga"/>
                <w:color w:val="000000"/>
                <w:sz w:val="20"/>
                <w:szCs w:val="20"/>
                <w:lang w:val="es-ES_tradnl"/>
              </w:rPr>
            </w:pPr>
            <w:r w:rsidRPr="00930EAE">
              <w:rPr>
                <w:rFonts w:ascii="Cambria" w:hAnsi="Cambria" w:cs="Kalinga"/>
                <w:color w:val="000000"/>
                <w:sz w:val="20"/>
                <w:szCs w:val="20"/>
                <w:lang w:val="es-ES_tradnl"/>
              </w:rPr>
              <w:t>TELÉFONO</w:t>
            </w:r>
          </w:p>
        </w:tc>
        <w:tc>
          <w:tcPr>
            <w:cnfStyle w:val="000100000000" w:firstRow="0" w:lastRow="0" w:firstColumn="0" w:lastColumn="1" w:oddVBand="0" w:evenVBand="0" w:oddHBand="0" w:evenHBand="0" w:firstRowFirstColumn="0" w:firstRowLastColumn="0" w:lastRowFirstColumn="0" w:lastRowLastColumn="0"/>
            <w:tcW w:w="6264" w:type="dxa"/>
            <w:vAlign w:val="center"/>
          </w:tcPr>
          <w:p w:rsidR="00FE5D4F" w:rsidRPr="00930EAE" w:rsidRDefault="00FE5D4F" w:rsidP="00930EAE">
            <w:pPr>
              <w:spacing w:after="0" w:line="240" w:lineRule="auto"/>
              <w:jc w:val="both"/>
              <w:rPr>
                <w:rFonts w:ascii="Cambria" w:hAnsi="Cambria" w:cs="Kalinga"/>
                <w:b w:val="0"/>
                <w:color w:val="000000"/>
                <w:sz w:val="20"/>
                <w:szCs w:val="20"/>
                <w:lang w:val="es-ES_tradnl"/>
              </w:rPr>
            </w:pPr>
            <w:r w:rsidRPr="00930EAE">
              <w:rPr>
                <w:rFonts w:ascii="Cambria" w:hAnsi="Cambria" w:cs="Kalinga"/>
                <w:b w:val="0"/>
                <w:color w:val="000000"/>
                <w:sz w:val="20"/>
                <w:szCs w:val="20"/>
                <w:lang w:val="es-ES_tradnl"/>
              </w:rPr>
              <w:t>02-2762949 - 0992041210</w:t>
            </w:r>
          </w:p>
        </w:tc>
      </w:tr>
      <w:tr w:rsidR="00FE5D4F" w:rsidRPr="006D3D02" w:rsidTr="00930EAE">
        <w:trPr>
          <w:cnfStyle w:val="010000000000" w:firstRow="0" w:lastRow="1" w:firstColumn="0" w:lastColumn="0" w:oddVBand="0" w:evenVBand="0" w:oddHBand="0" w:evenHBand="0" w:firstRowFirstColumn="0" w:firstRowLastColumn="0" w:lastRowFirstColumn="0" w:lastRowLastColumn="0"/>
          <w:trHeight w:val="484"/>
        </w:trPr>
        <w:tc>
          <w:tcPr>
            <w:cnfStyle w:val="001000000001" w:firstRow="0" w:lastRow="0" w:firstColumn="1" w:lastColumn="0" w:oddVBand="0" w:evenVBand="0" w:oddHBand="0" w:evenHBand="0" w:firstRowFirstColumn="0" w:firstRowLastColumn="0" w:lastRowFirstColumn="1" w:lastRowLastColumn="0"/>
            <w:tcW w:w="2812" w:type="dxa"/>
            <w:vAlign w:val="center"/>
          </w:tcPr>
          <w:p w:rsidR="00FE5D4F" w:rsidRPr="00930EAE" w:rsidRDefault="00930EAE" w:rsidP="00930EAE">
            <w:pPr>
              <w:spacing w:after="0" w:line="240" w:lineRule="auto"/>
              <w:jc w:val="right"/>
              <w:rPr>
                <w:rFonts w:ascii="Cambria" w:hAnsi="Cambria" w:cs="Kalinga"/>
                <w:color w:val="000000"/>
                <w:sz w:val="20"/>
                <w:szCs w:val="20"/>
                <w:lang w:val="es-ES_tradnl"/>
              </w:rPr>
            </w:pPr>
            <w:r w:rsidRPr="00930EAE">
              <w:rPr>
                <w:rFonts w:ascii="Cambria" w:hAnsi="Cambria" w:cs="Kalinga"/>
                <w:color w:val="000000"/>
                <w:sz w:val="20"/>
                <w:szCs w:val="20"/>
                <w:lang w:val="es-ES_tradnl"/>
              </w:rPr>
              <w:t>E-MAIL</w:t>
            </w:r>
          </w:p>
        </w:tc>
        <w:tc>
          <w:tcPr>
            <w:cnfStyle w:val="000100000010" w:firstRow="0" w:lastRow="0" w:firstColumn="0" w:lastColumn="1" w:oddVBand="0" w:evenVBand="0" w:oddHBand="0" w:evenHBand="0" w:firstRowFirstColumn="0" w:firstRowLastColumn="0" w:lastRowFirstColumn="0" w:lastRowLastColumn="1"/>
            <w:tcW w:w="6264" w:type="dxa"/>
            <w:vAlign w:val="center"/>
          </w:tcPr>
          <w:p w:rsidR="00FE5D4F" w:rsidRPr="00930EAE" w:rsidRDefault="007021BB" w:rsidP="00930EAE">
            <w:pPr>
              <w:spacing w:after="0" w:line="240" w:lineRule="auto"/>
              <w:jc w:val="both"/>
              <w:rPr>
                <w:rFonts w:ascii="Cambria" w:hAnsi="Cambria" w:cs="Kalinga"/>
                <w:b w:val="0"/>
                <w:color w:val="000000"/>
                <w:sz w:val="20"/>
                <w:szCs w:val="20"/>
                <w:lang w:val="es-ES_tradnl"/>
              </w:rPr>
            </w:pPr>
            <w:hyperlink r:id="rId9" w:history="1">
              <w:r w:rsidR="00FE5D4F" w:rsidRPr="00930EAE">
                <w:rPr>
                  <w:rStyle w:val="Hipervnculo"/>
                  <w:rFonts w:ascii="Cambria" w:hAnsi="Cambria" w:cs="Kalinga"/>
                  <w:b w:val="0"/>
                  <w:sz w:val="20"/>
                  <w:szCs w:val="20"/>
                  <w:lang w:val="es-ES_tradnl"/>
                </w:rPr>
                <w:t>jgomez@gptsachila.gob.ec</w:t>
              </w:r>
            </w:hyperlink>
          </w:p>
        </w:tc>
      </w:tr>
    </w:tbl>
    <w:p w:rsidR="00930EAE" w:rsidRDefault="00930EAE" w:rsidP="00930EAE">
      <w:pPr>
        <w:pStyle w:val="Ttulo1"/>
        <w:numPr>
          <w:ilvl w:val="0"/>
          <w:numId w:val="0"/>
        </w:numPr>
        <w:ind w:left="714"/>
      </w:pPr>
      <w:bookmarkStart w:id="6" w:name="_Toc441921031"/>
      <w:bookmarkStart w:id="7" w:name="_Toc24550552"/>
    </w:p>
    <w:p w:rsidR="00930EAE" w:rsidRDefault="00930EAE" w:rsidP="00930EAE">
      <w:pPr>
        <w:pStyle w:val="Ttulo1"/>
        <w:numPr>
          <w:ilvl w:val="0"/>
          <w:numId w:val="0"/>
        </w:numPr>
        <w:ind w:left="714"/>
      </w:pPr>
    </w:p>
    <w:p w:rsidR="00FE5D4F" w:rsidRPr="006D3D02" w:rsidRDefault="00FE5D4F" w:rsidP="006D3D02">
      <w:pPr>
        <w:pStyle w:val="Ttulo1"/>
      </w:pPr>
      <w:bookmarkStart w:id="8" w:name="_Toc110955417"/>
      <w:r w:rsidRPr="006D3D02">
        <w:t>ANTECEDENTES</w:t>
      </w:r>
      <w:bookmarkEnd w:id="6"/>
      <w:bookmarkEnd w:id="7"/>
      <w:bookmarkEnd w:id="8"/>
    </w:p>
    <w:p w:rsidR="00FE5D4F" w:rsidRPr="006D3D02" w:rsidRDefault="00FE5D4F" w:rsidP="00FE5D4F">
      <w:pPr>
        <w:suppressAutoHyphens w:val="0"/>
        <w:autoSpaceDE w:val="0"/>
        <w:autoSpaceDN w:val="0"/>
        <w:adjustRightInd w:val="0"/>
        <w:spacing w:after="0" w:line="240" w:lineRule="auto"/>
        <w:jc w:val="both"/>
        <w:rPr>
          <w:rFonts w:ascii="Cambria" w:eastAsia="Times New Roman" w:hAnsi="Cambria" w:cs="Kalinga"/>
          <w:sz w:val="20"/>
          <w:szCs w:val="20"/>
        </w:rPr>
      </w:pPr>
    </w:p>
    <w:p w:rsidR="00FE5D4F" w:rsidRPr="006D3D02" w:rsidRDefault="00FE5D4F" w:rsidP="00FE5D4F">
      <w:pPr>
        <w:suppressAutoHyphens w:val="0"/>
        <w:autoSpaceDE w:val="0"/>
        <w:autoSpaceDN w:val="0"/>
        <w:adjustRightInd w:val="0"/>
        <w:spacing w:after="0" w:line="240" w:lineRule="auto"/>
        <w:jc w:val="both"/>
        <w:rPr>
          <w:rFonts w:ascii="Cambria" w:eastAsia="Times New Roman" w:hAnsi="Cambria" w:cs="Kalinga"/>
          <w:sz w:val="20"/>
          <w:szCs w:val="20"/>
        </w:rPr>
      </w:pPr>
      <w:r w:rsidRPr="006D3D02">
        <w:rPr>
          <w:rFonts w:ascii="Cambria" w:eastAsia="Times New Roman" w:hAnsi="Cambria" w:cs="Kalinga"/>
          <w:sz w:val="20"/>
          <w:szCs w:val="20"/>
        </w:rPr>
        <w:t xml:space="preserve">Para evitar inundaciones en la zona rural en la provincia y cumpliendo con la competencia de la limpieza de ríos y desazolves, se ha procedido a realizar un proyecto para toda la provincia en la que se realizó la identificación de los sitios más vulnerables en caso de desastre natural por parte de los ríos. </w:t>
      </w:r>
    </w:p>
    <w:p w:rsidR="00FE5D4F" w:rsidRPr="006D3D02" w:rsidRDefault="00FE5D4F" w:rsidP="00FE5D4F">
      <w:pPr>
        <w:suppressAutoHyphens w:val="0"/>
        <w:autoSpaceDE w:val="0"/>
        <w:autoSpaceDN w:val="0"/>
        <w:adjustRightInd w:val="0"/>
        <w:spacing w:after="0" w:line="240" w:lineRule="auto"/>
        <w:jc w:val="both"/>
        <w:rPr>
          <w:rFonts w:ascii="Cambria" w:eastAsia="Times New Roman" w:hAnsi="Cambria" w:cs="Kalinga"/>
          <w:sz w:val="20"/>
          <w:szCs w:val="20"/>
        </w:rPr>
      </w:pPr>
    </w:p>
    <w:p w:rsidR="00FE5D4F" w:rsidRDefault="00FE5D4F" w:rsidP="00FE5D4F">
      <w:pPr>
        <w:suppressAutoHyphens w:val="0"/>
        <w:autoSpaceDE w:val="0"/>
        <w:autoSpaceDN w:val="0"/>
        <w:adjustRightInd w:val="0"/>
        <w:spacing w:after="0" w:line="240" w:lineRule="auto"/>
        <w:jc w:val="both"/>
        <w:rPr>
          <w:rFonts w:ascii="Cambria" w:eastAsiaTheme="minorHAnsi" w:hAnsi="Cambria" w:cs="Kalinga"/>
          <w:color w:val="000000"/>
          <w:sz w:val="20"/>
          <w:szCs w:val="20"/>
          <w:lang w:eastAsia="en-US"/>
        </w:rPr>
      </w:pPr>
      <w:r w:rsidRPr="006D3D02">
        <w:rPr>
          <w:rFonts w:ascii="Cambria" w:eastAsia="Times New Roman" w:hAnsi="Cambria" w:cs="Kalinga"/>
          <w:sz w:val="20"/>
          <w:szCs w:val="20"/>
        </w:rPr>
        <w:t xml:space="preserve">Uno de los sitios identificados para la Limpieza fue la Unión del Rio Dorado con el Mulaute, esto debido a que el material del rio se encontraba en cantidades exorbitantes lo que podía ocurrir un desbordamiento para lo cual se procedió a obtener el permiso ambiental para realizar trabajos de limpieza del rio, para ello se obtuvo el permiso con código Nro. </w:t>
      </w:r>
      <w:r w:rsidRPr="006D3D02">
        <w:rPr>
          <w:rFonts w:ascii="Cambria" w:eastAsiaTheme="minorHAnsi" w:hAnsi="Cambria" w:cs="Kalinga"/>
          <w:color w:val="000000"/>
          <w:sz w:val="20"/>
          <w:szCs w:val="20"/>
          <w:lang w:eastAsia="en-US"/>
        </w:rPr>
        <w:t xml:space="preserve">MAE-RA-2016-272501. </w:t>
      </w:r>
    </w:p>
    <w:p w:rsidR="004D340B" w:rsidRPr="006D3D02" w:rsidRDefault="004D340B" w:rsidP="00FE5D4F">
      <w:pPr>
        <w:suppressAutoHyphens w:val="0"/>
        <w:autoSpaceDE w:val="0"/>
        <w:autoSpaceDN w:val="0"/>
        <w:adjustRightInd w:val="0"/>
        <w:spacing w:after="0" w:line="240" w:lineRule="auto"/>
        <w:jc w:val="both"/>
        <w:rPr>
          <w:rFonts w:ascii="Cambria" w:eastAsiaTheme="minorHAnsi" w:hAnsi="Cambria" w:cs="Kalinga"/>
          <w:color w:val="000000"/>
          <w:sz w:val="20"/>
          <w:szCs w:val="20"/>
          <w:lang w:eastAsia="en-US"/>
        </w:rPr>
      </w:pPr>
    </w:p>
    <w:p w:rsidR="00054762" w:rsidRDefault="00A714AD" w:rsidP="00FE5D4F">
      <w:pPr>
        <w:suppressAutoHyphens w:val="0"/>
        <w:autoSpaceDE w:val="0"/>
        <w:autoSpaceDN w:val="0"/>
        <w:adjustRightInd w:val="0"/>
        <w:spacing w:after="0" w:line="240" w:lineRule="auto"/>
        <w:jc w:val="both"/>
        <w:rPr>
          <w:rFonts w:ascii="Cambria" w:eastAsia="Times New Roman" w:hAnsi="Cambria" w:cs="Kalinga"/>
          <w:sz w:val="20"/>
          <w:szCs w:val="20"/>
        </w:rPr>
      </w:pPr>
      <w:r>
        <w:rPr>
          <w:rFonts w:ascii="Cambria" w:eastAsiaTheme="minorHAnsi" w:hAnsi="Cambria" w:cs="Kalinga"/>
          <w:color w:val="000000"/>
          <w:sz w:val="20"/>
          <w:szCs w:val="20"/>
          <w:lang w:eastAsia="en-US"/>
        </w:rPr>
        <w:t xml:space="preserve">Dando cumplimiento a lo que establece la Normativa Ambiental se presenta </w:t>
      </w:r>
      <w:r w:rsidR="00FE5D4F" w:rsidRPr="006D3D02">
        <w:rPr>
          <w:rFonts w:ascii="Cambria" w:eastAsiaTheme="minorHAnsi" w:hAnsi="Cambria" w:cs="Kalinga"/>
          <w:color w:val="000000"/>
          <w:sz w:val="20"/>
          <w:szCs w:val="20"/>
          <w:lang w:eastAsia="en-US"/>
        </w:rPr>
        <w:t>El Informe Ambiental de Cumplimiento del proyecto “</w:t>
      </w:r>
      <w:r w:rsidR="00FE5D4F" w:rsidRPr="006D3D02">
        <w:rPr>
          <w:rFonts w:ascii="Cambria" w:eastAsia="Times New Roman" w:hAnsi="Cambria" w:cs="Kalinga"/>
          <w:b/>
          <w:sz w:val="20"/>
          <w:szCs w:val="20"/>
        </w:rPr>
        <w:t>LIMPIEZA DE LA  UNIÓN DEL RÍO DORADO Y</w:t>
      </w:r>
      <w:r w:rsidR="00341925">
        <w:rPr>
          <w:rFonts w:ascii="Cambria" w:eastAsia="Times New Roman" w:hAnsi="Cambria" w:cs="Kalinga"/>
          <w:b/>
          <w:sz w:val="20"/>
          <w:szCs w:val="20"/>
        </w:rPr>
        <w:t xml:space="preserve"> MULAUTE” – Periodo Octubre 2021 – Febrero 2022</w:t>
      </w:r>
      <w:r w:rsidR="00FE5D4F" w:rsidRPr="00A714AD">
        <w:rPr>
          <w:rFonts w:ascii="Cambria" w:eastAsia="Times New Roman" w:hAnsi="Cambria" w:cs="Kalinga"/>
          <w:sz w:val="20"/>
          <w:szCs w:val="20"/>
        </w:rPr>
        <w:t xml:space="preserve">, </w:t>
      </w:r>
      <w:r>
        <w:rPr>
          <w:rFonts w:ascii="Cambria" w:eastAsia="Times New Roman" w:hAnsi="Cambria" w:cs="Kalinga"/>
          <w:sz w:val="20"/>
          <w:szCs w:val="20"/>
        </w:rPr>
        <w:t>con la característica</w:t>
      </w:r>
      <w:r w:rsidR="00054762">
        <w:rPr>
          <w:rFonts w:ascii="Cambria" w:eastAsia="Times New Roman" w:hAnsi="Cambria" w:cs="Kalinga"/>
          <w:sz w:val="20"/>
          <w:szCs w:val="20"/>
        </w:rPr>
        <w:t xml:space="preserve"> de que </w:t>
      </w:r>
      <w:r>
        <w:rPr>
          <w:rFonts w:ascii="Cambria" w:eastAsia="Times New Roman" w:hAnsi="Cambria" w:cs="Kalinga"/>
          <w:sz w:val="20"/>
          <w:szCs w:val="20"/>
        </w:rPr>
        <w:t xml:space="preserve">el proyecto ya se </w:t>
      </w:r>
      <w:r w:rsidR="00054762">
        <w:rPr>
          <w:rFonts w:ascii="Cambria" w:eastAsia="Times New Roman" w:hAnsi="Cambria" w:cs="Kalinga"/>
          <w:sz w:val="20"/>
          <w:szCs w:val="20"/>
        </w:rPr>
        <w:t xml:space="preserve">ejecutó en tiempo y espacio por este motivo dentro de las matrices se calificara como No Aplica debido a que no se ha ejecutado ninguna actividad del Plan de Manejo Ambiental el retraso se da debido a que otra dirección se encargaba la ejecución del proyecto y no se notificó en los tiempos adecuados para la elaboración de los IAC. </w:t>
      </w:r>
    </w:p>
    <w:p w:rsidR="00054762" w:rsidRDefault="00054762" w:rsidP="00FE5D4F">
      <w:pPr>
        <w:suppressAutoHyphens w:val="0"/>
        <w:autoSpaceDE w:val="0"/>
        <w:autoSpaceDN w:val="0"/>
        <w:adjustRightInd w:val="0"/>
        <w:spacing w:after="0" w:line="240" w:lineRule="auto"/>
        <w:jc w:val="both"/>
        <w:rPr>
          <w:rFonts w:ascii="Cambria" w:eastAsia="Times New Roman" w:hAnsi="Cambria" w:cs="Kalinga"/>
          <w:sz w:val="20"/>
          <w:szCs w:val="20"/>
        </w:rPr>
      </w:pPr>
    </w:p>
    <w:p w:rsidR="00FE5D4F" w:rsidRDefault="00054762" w:rsidP="00FE5D4F">
      <w:pPr>
        <w:suppressAutoHyphens w:val="0"/>
        <w:autoSpaceDE w:val="0"/>
        <w:autoSpaceDN w:val="0"/>
        <w:adjustRightInd w:val="0"/>
        <w:spacing w:after="0" w:line="240" w:lineRule="auto"/>
        <w:jc w:val="both"/>
        <w:rPr>
          <w:rFonts w:ascii="Cambria" w:eastAsia="Times New Roman" w:hAnsi="Cambria" w:cs="Kalinga"/>
          <w:sz w:val="20"/>
          <w:szCs w:val="20"/>
        </w:rPr>
      </w:pPr>
      <w:r>
        <w:rPr>
          <w:rFonts w:ascii="Cambria" w:eastAsia="Times New Roman" w:hAnsi="Cambria" w:cs="Kalinga"/>
          <w:sz w:val="20"/>
          <w:szCs w:val="20"/>
        </w:rPr>
        <w:t xml:space="preserve">Con lo descrito se elabora el 4to. Informe Ambiental de Cumplimiento con la finalidad de cumplir con las obligaciones ambientales y estar al día y proceder a la extinción del permiso. </w:t>
      </w:r>
    </w:p>
    <w:p w:rsidR="00054762" w:rsidRPr="006D3D02" w:rsidRDefault="00054762" w:rsidP="00FE5D4F">
      <w:pPr>
        <w:suppressAutoHyphens w:val="0"/>
        <w:autoSpaceDE w:val="0"/>
        <w:autoSpaceDN w:val="0"/>
        <w:adjustRightInd w:val="0"/>
        <w:spacing w:after="0" w:line="240" w:lineRule="auto"/>
        <w:jc w:val="both"/>
        <w:rPr>
          <w:rFonts w:ascii="Cambria" w:eastAsiaTheme="minorHAnsi" w:hAnsi="Cambria" w:cs="Kalinga"/>
          <w:b/>
          <w:bCs/>
          <w:color w:val="000000"/>
          <w:sz w:val="20"/>
          <w:szCs w:val="20"/>
          <w:lang w:eastAsia="en-US"/>
        </w:rPr>
      </w:pPr>
    </w:p>
    <w:p w:rsidR="00FE5D4F" w:rsidRPr="006D3D02" w:rsidRDefault="00FE5D4F" w:rsidP="006D3D02">
      <w:pPr>
        <w:pStyle w:val="Ttulo1"/>
      </w:pPr>
      <w:bookmarkStart w:id="9" w:name="_Toc24550553"/>
      <w:bookmarkStart w:id="10" w:name="_Toc110955418"/>
      <w:r w:rsidRPr="006D3D02">
        <w:t>UBICACIÓN.</w:t>
      </w:r>
      <w:bookmarkEnd w:id="9"/>
      <w:bookmarkEnd w:id="10"/>
    </w:p>
    <w:p w:rsidR="00FE5D4F" w:rsidRPr="006D3D02" w:rsidRDefault="00FE5D4F" w:rsidP="00FE5D4F">
      <w:pPr>
        <w:suppressAutoHyphens w:val="0"/>
        <w:autoSpaceDE w:val="0"/>
        <w:autoSpaceDN w:val="0"/>
        <w:adjustRightInd w:val="0"/>
        <w:spacing w:after="0" w:line="240" w:lineRule="auto"/>
        <w:jc w:val="both"/>
        <w:rPr>
          <w:rFonts w:ascii="Cambria" w:eastAsiaTheme="minorHAnsi" w:hAnsi="Cambria" w:cs="Kalinga"/>
          <w:color w:val="000000"/>
          <w:sz w:val="20"/>
          <w:szCs w:val="20"/>
          <w:lang w:eastAsia="en-US"/>
        </w:rPr>
      </w:pPr>
      <w:bookmarkStart w:id="11" w:name="_Toc24550554"/>
    </w:p>
    <w:p w:rsidR="00FE5D4F" w:rsidRDefault="00E96009" w:rsidP="00FE5D4F">
      <w:pPr>
        <w:suppressAutoHyphens w:val="0"/>
        <w:autoSpaceDE w:val="0"/>
        <w:autoSpaceDN w:val="0"/>
        <w:adjustRightInd w:val="0"/>
        <w:spacing w:after="0" w:line="240" w:lineRule="auto"/>
        <w:jc w:val="both"/>
        <w:rPr>
          <w:rFonts w:ascii="Cambria" w:eastAsiaTheme="minorHAnsi" w:hAnsi="Cambria" w:cs="Kalinga"/>
          <w:color w:val="000000"/>
          <w:sz w:val="20"/>
          <w:szCs w:val="20"/>
          <w:lang w:eastAsia="en-US"/>
        </w:rPr>
      </w:pPr>
      <w:r>
        <w:rPr>
          <w:rFonts w:ascii="Cambria" w:eastAsiaTheme="minorHAnsi" w:hAnsi="Cambria" w:cs="Kalinga"/>
          <w:color w:val="000000"/>
          <w:sz w:val="20"/>
          <w:szCs w:val="20"/>
          <w:lang w:eastAsia="en-US"/>
        </w:rPr>
        <w:t xml:space="preserve">El Proyecto de </w:t>
      </w:r>
      <w:r w:rsidRPr="006D3D02">
        <w:rPr>
          <w:rFonts w:ascii="Cambria" w:eastAsiaTheme="minorHAnsi" w:hAnsi="Cambria" w:cs="Kalinga"/>
          <w:color w:val="000000"/>
          <w:sz w:val="20"/>
          <w:szCs w:val="20"/>
          <w:lang w:eastAsia="en-US"/>
        </w:rPr>
        <w:t>“</w:t>
      </w:r>
      <w:r w:rsidRPr="006D3D02">
        <w:rPr>
          <w:rFonts w:ascii="Cambria" w:eastAsia="Times New Roman" w:hAnsi="Cambria" w:cs="Kalinga"/>
          <w:b/>
          <w:sz w:val="20"/>
          <w:szCs w:val="20"/>
        </w:rPr>
        <w:t>LIMPIEZA DE LA  UNIÓN DEL RÍO DORADO Y</w:t>
      </w:r>
      <w:r>
        <w:rPr>
          <w:rFonts w:ascii="Cambria" w:eastAsia="Times New Roman" w:hAnsi="Cambria" w:cs="Kalinga"/>
          <w:b/>
          <w:sz w:val="20"/>
          <w:szCs w:val="20"/>
        </w:rPr>
        <w:t xml:space="preserve"> MULAUTE”</w:t>
      </w:r>
      <w:r>
        <w:rPr>
          <w:rFonts w:ascii="Cambria" w:eastAsiaTheme="minorHAnsi" w:hAnsi="Cambria" w:cs="Kalinga"/>
          <w:color w:val="000000"/>
          <w:sz w:val="20"/>
          <w:szCs w:val="20"/>
          <w:lang w:eastAsia="en-US"/>
        </w:rPr>
        <w:t xml:space="preserve"> se ubica en la parroquia de  </w:t>
      </w:r>
      <w:r w:rsidR="00FE5D4F" w:rsidRPr="006D3D02">
        <w:rPr>
          <w:rFonts w:ascii="Cambria" w:eastAsiaTheme="minorHAnsi" w:hAnsi="Cambria" w:cs="Kalinga"/>
          <w:color w:val="000000"/>
          <w:sz w:val="20"/>
          <w:szCs w:val="20"/>
          <w:lang w:eastAsia="en-US"/>
        </w:rPr>
        <w:t>Alluriquín</w:t>
      </w:r>
      <w:r>
        <w:rPr>
          <w:rFonts w:ascii="Cambria" w:eastAsiaTheme="minorHAnsi" w:hAnsi="Cambria" w:cs="Kalinga"/>
          <w:color w:val="000000"/>
          <w:sz w:val="20"/>
          <w:szCs w:val="20"/>
          <w:lang w:eastAsia="en-US"/>
        </w:rPr>
        <w:t xml:space="preserve"> sobre el río Mulaute y Dorado, en el sector de Puerto Nuevo. </w:t>
      </w:r>
    </w:p>
    <w:p w:rsidR="00E96009" w:rsidRPr="006D3D02" w:rsidRDefault="00E96009" w:rsidP="00FE5D4F">
      <w:pPr>
        <w:suppressAutoHyphens w:val="0"/>
        <w:autoSpaceDE w:val="0"/>
        <w:autoSpaceDN w:val="0"/>
        <w:adjustRightInd w:val="0"/>
        <w:spacing w:after="0" w:line="240" w:lineRule="auto"/>
        <w:jc w:val="both"/>
        <w:rPr>
          <w:rFonts w:ascii="Cambria" w:eastAsiaTheme="minorHAnsi" w:hAnsi="Cambria" w:cs="Kalinga"/>
          <w:color w:val="000000"/>
          <w:sz w:val="20"/>
          <w:szCs w:val="20"/>
          <w:lang w:eastAsia="en-US"/>
        </w:rPr>
      </w:pPr>
    </w:p>
    <w:p w:rsidR="00FE5D4F" w:rsidRPr="006D3D02" w:rsidRDefault="00FE5D4F" w:rsidP="006D3D02">
      <w:pPr>
        <w:pStyle w:val="Ttulo1"/>
      </w:pPr>
      <w:bookmarkStart w:id="12" w:name="_Toc110955419"/>
      <w:r w:rsidRPr="006D3D02">
        <w:t>OBJETIVOS.</w:t>
      </w:r>
      <w:bookmarkEnd w:id="11"/>
      <w:bookmarkEnd w:id="12"/>
    </w:p>
    <w:p w:rsidR="00FE5D4F" w:rsidRPr="006D3D02" w:rsidRDefault="00FE5D4F" w:rsidP="00FE5D4F">
      <w:pPr>
        <w:pBdr>
          <w:top w:val="nil"/>
          <w:left w:val="nil"/>
          <w:bottom w:val="nil"/>
          <w:right w:val="nil"/>
          <w:between w:val="nil"/>
        </w:pBdr>
        <w:spacing w:after="0" w:line="240" w:lineRule="auto"/>
        <w:ind w:left="720" w:hanging="720"/>
        <w:jc w:val="both"/>
        <w:rPr>
          <w:rFonts w:ascii="Cambria" w:eastAsia="Times New Roman" w:hAnsi="Cambria" w:cs="Kalinga"/>
          <w:b/>
          <w:color w:val="000000"/>
          <w:sz w:val="20"/>
          <w:szCs w:val="20"/>
          <w:u w:val="single"/>
        </w:rPr>
      </w:pPr>
    </w:p>
    <w:p w:rsidR="00FE5D4F" w:rsidRPr="006D3D02" w:rsidRDefault="00FE5D4F" w:rsidP="00FE5D4F">
      <w:pPr>
        <w:pBdr>
          <w:top w:val="nil"/>
          <w:left w:val="nil"/>
          <w:bottom w:val="nil"/>
          <w:right w:val="nil"/>
          <w:between w:val="nil"/>
        </w:pBdr>
        <w:spacing w:after="0" w:line="240" w:lineRule="auto"/>
        <w:ind w:left="720" w:hanging="720"/>
        <w:jc w:val="both"/>
        <w:rPr>
          <w:rFonts w:ascii="Cambria" w:eastAsia="Times New Roman" w:hAnsi="Cambria" w:cs="Kalinga"/>
          <w:b/>
          <w:color w:val="000000"/>
          <w:sz w:val="20"/>
          <w:szCs w:val="20"/>
          <w:u w:val="single"/>
        </w:rPr>
      </w:pPr>
      <w:r w:rsidRPr="006D3D02">
        <w:rPr>
          <w:rFonts w:ascii="Cambria" w:eastAsia="Times New Roman" w:hAnsi="Cambria" w:cs="Kalinga"/>
          <w:b/>
          <w:color w:val="000000"/>
          <w:sz w:val="20"/>
          <w:szCs w:val="20"/>
          <w:u w:val="single"/>
        </w:rPr>
        <w:t>Objetivo General</w:t>
      </w:r>
    </w:p>
    <w:p w:rsidR="00727C3B" w:rsidRDefault="00727C3B" w:rsidP="00FE5D4F">
      <w:pPr>
        <w:suppressAutoHyphens w:val="0"/>
        <w:autoSpaceDE w:val="0"/>
        <w:autoSpaceDN w:val="0"/>
        <w:adjustRightInd w:val="0"/>
        <w:spacing w:after="0" w:line="240" w:lineRule="auto"/>
        <w:jc w:val="both"/>
        <w:rPr>
          <w:rFonts w:ascii="Cambria" w:eastAsia="Times New Roman" w:hAnsi="Cambria" w:cs="Kalinga"/>
          <w:color w:val="000000"/>
          <w:sz w:val="20"/>
          <w:szCs w:val="20"/>
        </w:rPr>
      </w:pPr>
    </w:p>
    <w:p w:rsidR="00FE5D4F" w:rsidRPr="006D3D02" w:rsidRDefault="00FE5D4F" w:rsidP="00FE5D4F">
      <w:pPr>
        <w:suppressAutoHyphens w:val="0"/>
        <w:autoSpaceDE w:val="0"/>
        <w:autoSpaceDN w:val="0"/>
        <w:adjustRightInd w:val="0"/>
        <w:spacing w:after="0" w:line="240" w:lineRule="auto"/>
        <w:jc w:val="both"/>
        <w:rPr>
          <w:rFonts w:ascii="Cambria" w:eastAsiaTheme="minorHAnsi" w:hAnsi="Cambria" w:cs="Kalinga"/>
          <w:color w:val="000000"/>
          <w:sz w:val="20"/>
          <w:szCs w:val="20"/>
          <w:lang w:eastAsia="en-US"/>
        </w:rPr>
      </w:pPr>
      <w:r w:rsidRPr="006D3D02">
        <w:rPr>
          <w:rFonts w:ascii="Cambria" w:eastAsia="Times New Roman" w:hAnsi="Cambria" w:cs="Kalinga"/>
          <w:color w:val="000000"/>
          <w:sz w:val="20"/>
          <w:szCs w:val="20"/>
        </w:rPr>
        <w:t xml:space="preserve">Informar el cumplimiento del Plan de Manejo  Ambiental </w:t>
      </w:r>
      <w:bookmarkStart w:id="13" w:name="_Toc24550555"/>
      <w:r w:rsidRPr="006D3D02">
        <w:rPr>
          <w:rFonts w:ascii="Cambria" w:eastAsia="Times New Roman" w:hAnsi="Cambria" w:cs="Kalinga"/>
          <w:color w:val="000000"/>
          <w:sz w:val="20"/>
          <w:szCs w:val="20"/>
        </w:rPr>
        <w:t xml:space="preserve"> de la </w:t>
      </w:r>
      <w:r w:rsidRPr="006D3D02">
        <w:rPr>
          <w:rFonts w:ascii="Cambria" w:eastAsiaTheme="minorHAnsi" w:hAnsi="Cambria" w:cs="Kalinga"/>
          <w:color w:val="000000"/>
          <w:sz w:val="20"/>
          <w:szCs w:val="20"/>
          <w:lang w:eastAsia="en-US"/>
        </w:rPr>
        <w:t>Limpieza de la  Unión del Río Dorado Y Mulaute con r</w:t>
      </w:r>
      <w:r w:rsidR="00341925">
        <w:rPr>
          <w:rFonts w:ascii="Cambria" w:eastAsiaTheme="minorHAnsi" w:hAnsi="Cambria" w:cs="Kalinga"/>
          <w:color w:val="000000"/>
          <w:sz w:val="20"/>
          <w:szCs w:val="20"/>
          <w:lang w:eastAsia="en-US"/>
        </w:rPr>
        <w:t>especto al periodo octubre 2021</w:t>
      </w:r>
      <w:r w:rsidR="00812A6F">
        <w:rPr>
          <w:rFonts w:ascii="Cambria" w:eastAsiaTheme="minorHAnsi" w:hAnsi="Cambria" w:cs="Kalinga"/>
          <w:color w:val="000000"/>
          <w:sz w:val="20"/>
          <w:szCs w:val="20"/>
          <w:lang w:eastAsia="en-US"/>
        </w:rPr>
        <w:t>–</w:t>
      </w:r>
      <w:r w:rsidR="00341925">
        <w:rPr>
          <w:rFonts w:ascii="Cambria" w:eastAsiaTheme="minorHAnsi" w:hAnsi="Cambria" w:cs="Kalinga"/>
          <w:color w:val="000000"/>
          <w:sz w:val="20"/>
          <w:szCs w:val="20"/>
          <w:lang w:eastAsia="en-US"/>
        </w:rPr>
        <w:t>Febrero 2022</w:t>
      </w:r>
      <w:r w:rsidR="00727C3B">
        <w:rPr>
          <w:rFonts w:ascii="Cambria" w:eastAsiaTheme="minorHAnsi" w:hAnsi="Cambria" w:cs="Kalinga"/>
          <w:color w:val="000000"/>
          <w:sz w:val="20"/>
          <w:szCs w:val="20"/>
          <w:lang w:eastAsia="en-US"/>
        </w:rPr>
        <w:t xml:space="preserve"> </w:t>
      </w:r>
    </w:p>
    <w:p w:rsidR="00FE5D4F" w:rsidRPr="006D3D02" w:rsidRDefault="00FE5D4F" w:rsidP="00FE5D4F">
      <w:pPr>
        <w:suppressAutoHyphens w:val="0"/>
        <w:autoSpaceDE w:val="0"/>
        <w:autoSpaceDN w:val="0"/>
        <w:adjustRightInd w:val="0"/>
        <w:spacing w:after="0" w:line="240" w:lineRule="auto"/>
        <w:jc w:val="both"/>
        <w:rPr>
          <w:rFonts w:ascii="Cambria" w:eastAsiaTheme="minorHAnsi" w:hAnsi="Cambria" w:cs="Kalinga"/>
          <w:color w:val="000000"/>
          <w:sz w:val="20"/>
          <w:szCs w:val="20"/>
          <w:lang w:eastAsia="en-US"/>
        </w:rPr>
      </w:pPr>
    </w:p>
    <w:p w:rsidR="00FE5D4F" w:rsidRPr="006D3D02" w:rsidRDefault="00FE5D4F" w:rsidP="006D3D02">
      <w:pPr>
        <w:pStyle w:val="Ttulo1"/>
      </w:pPr>
      <w:bookmarkStart w:id="14" w:name="_Toc110955420"/>
      <w:r w:rsidRPr="006D3D02">
        <w:t>ACTIVIDADES REALIZADAS.</w:t>
      </w:r>
      <w:bookmarkEnd w:id="13"/>
      <w:bookmarkEnd w:id="14"/>
      <w:r w:rsidRPr="006D3D02">
        <w:t xml:space="preserve"> </w:t>
      </w:r>
    </w:p>
    <w:p w:rsidR="00FE5D4F" w:rsidRPr="006D3D02" w:rsidRDefault="00FE5D4F" w:rsidP="00FE5D4F">
      <w:pPr>
        <w:suppressAutoHyphens w:val="0"/>
        <w:autoSpaceDE w:val="0"/>
        <w:autoSpaceDN w:val="0"/>
        <w:adjustRightInd w:val="0"/>
        <w:spacing w:after="0" w:line="240" w:lineRule="auto"/>
        <w:jc w:val="both"/>
        <w:rPr>
          <w:rFonts w:ascii="Cambria" w:eastAsia="Times New Roman" w:hAnsi="Cambria" w:cs="Kalinga"/>
          <w:sz w:val="20"/>
          <w:szCs w:val="20"/>
        </w:rPr>
      </w:pPr>
    </w:p>
    <w:p w:rsidR="00727C3B" w:rsidRDefault="00727C3B" w:rsidP="00727C3B">
      <w:pPr>
        <w:autoSpaceDE w:val="0"/>
        <w:autoSpaceDN w:val="0"/>
        <w:adjustRightInd w:val="0"/>
        <w:spacing w:after="0" w:line="240" w:lineRule="auto"/>
        <w:jc w:val="both"/>
        <w:rPr>
          <w:rFonts w:ascii="Cambria" w:eastAsiaTheme="minorHAnsi" w:hAnsi="Cambria" w:cs="Kalinga"/>
          <w:color w:val="000000"/>
          <w:sz w:val="20"/>
          <w:szCs w:val="20"/>
        </w:rPr>
      </w:pPr>
      <w:bookmarkStart w:id="15" w:name="_Toc488056242"/>
      <w:bookmarkStart w:id="16" w:name="_Toc417295308"/>
      <w:bookmarkStart w:id="17" w:name="_Toc70058665"/>
      <w:r>
        <w:rPr>
          <w:rFonts w:ascii="Cambria" w:eastAsiaTheme="minorHAnsi" w:hAnsi="Cambria" w:cs="Kalinga"/>
          <w:color w:val="000000"/>
          <w:sz w:val="20"/>
          <w:szCs w:val="20"/>
        </w:rPr>
        <w:t xml:space="preserve">Durante el </w:t>
      </w:r>
      <w:r w:rsidR="00701857">
        <w:rPr>
          <w:rFonts w:ascii="Cambria" w:eastAsiaTheme="minorHAnsi" w:hAnsi="Cambria" w:cs="Kalinga"/>
          <w:color w:val="000000"/>
          <w:sz w:val="20"/>
          <w:szCs w:val="20"/>
        </w:rPr>
        <w:t xml:space="preserve">periodo evaluado </w:t>
      </w:r>
      <w:r w:rsidR="00A403F0">
        <w:rPr>
          <w:rFonts w:ascii="Cambria" w:eastAsiaTheme="minorHAnsi" w:hAnsi="Cambria" w:cs="Kalinga"/>
          <w:color w:val="000000"/>
          <w:sz w:val="20"/>
          <w:szCs w:val="20"/>
        </w:rPr>
        <w:t xml:space="preserve">no se han realizado trabajos de Limpieza </w:t>
      </w:r>
      <w:r w:rsidR="00E96009">
        <w:rPr>
          <w:rFonts w:ascii="Cambria" w:eastAsiaTheme="minorHAnsi" w:hAnsi="Cambria" w:cs="Kalinga"/>
          <w:color w:val="000000"/>
          <w:sz w:val="20"/>
          <w:szCs w:val="20"/>
        </w:rPr>
        <w:t>debido a que n</w:t>
      </w:r>
      <w:r w:rsidR="001648E6">
        <w:rPr>
          <w:rFonts w:ascii="Cambria" w:eastAsiaTheme="minorHAnsi" w:hAnsi="Cambria" w:cs="Kalinga"/>
          <w:color w:val="000000"/>
          <w:sz w:val="20"/>
          <w:szCs w:val="20"/>
        </w:rPr>
        <w:t xml:space="preserve">o se encontraba dentro de la programación de los desazolves de los ríos por lo que las actividades propuestas se consideran como No Aplica para este periodo. </w:t>
      </w:r>
    </w:p>
    <w:p w:rsidR="001648E6" w:rsidRPr="00727C3B" w:rsidRDefault="001648E6" w:rsidP="00727C3B">
      <w:pPr>
        <w:autoSpaceDE w:val="0"/>
        <w:autoSpaceDN w:val="0"/>
        <w:adjustRightInd w:val="0"/>
        <w:spacing w:after="0" w:line="240" w:lineRule="auto"/>
        <w:jc w:val="both"/>
        <w:rPr>
          <w:rFonts w:ascii="Cambria" w:eastAsiaTheme="minorHAnsi" w:hAnsi="Cambria" w:cs="Kalinga"/>
          <w:color w:val="000000"/>
          <w:sz w:val="20"/>
          <w:szCs w:val="20"/>
        </w:rPr>
      </w:pPr>
    </w:p>
    <w:p w:rsidR="00FE5D4F" w:rsidRPr="006D3D02" w:rsidRDefault="00FE5D4F" w:rsidP="006D3D02">
      <w:pPr>
        <w:pStyle w:val="Ttulo1"/>
      </w:pPr>
      <w:bookmarkStart w:id="18" w:name="_Toc40710578"/>
      <w:bookmarkStart w:id="19" w:name="_Toc70058666"/>
      <w:bookmarkStart w:id="20" w:name="_Toc110955421"/>
      <w:bookmarkEnd w:id="15"/>
      <w:bookmarkEnd w:id="16"/>
      <w:bookmarkEnd w:id="17"/>
      <w:r w:rsidRPr="006D3D02">
        <w:t>METODOLOGÍA</w:t>
      </w:r>
      <w:bookmarkEnd w:id="18"/>
      <w:r w:rsidRPr="006D3D02">
        <w:t xml:space="preserve"> PARA VERIFICAR EL CUMPLIMIENTO DEL PMA.</w:t>
      </w:r>
      <w:bookmarkEnd w:id="19"/>
      <w:bookmarkEnd w:id="20"/>
      <w:r w:rsidRPr="006D3D02">
        <w:t xml:space="preserve"> </w:t>
      </w:r>
    </w:p>
    <w:p w:rsidR="00FE5D4F" w:rsidRPr="006D3D02" w:rsidRDefault="00FE5D4F" w:rsidP="00FE5D4F">
      <w:pPr>
        <w:tabs>
          <w:tab w:val="left" w:pos="2340"/>
        </w:tabs>
        <w:spacing w:after="0" w:line="240" w:lineRule="auto"/>
        <w:jc w:val="both"/>
        <w:rPr>
          <w:rFonts w:ascii="Cambria" w:eastAsia="Times New Roman" w:hAnsi="Cambria" w:cs="Kalinga"/>
          <w:sz w:val="20"/>
          <w:szCs w:val="20"/>
        </w:rPr>
      </w:pPr>
    </w:p>
    <w:p w:rsidR="00FE5D4F" w:rsidRPr="006D3D02" w:rsidRDefault="00FE5D4F" w:rsidP="00FE5D4F">
      <w:pPr>
        <w:tabs>
          <w:tab w:val="left" w:pos="2340"/>
        </w:tabs>
        <w:spacing w:after="0" w:line="240" w:lineRule="auto"/>
        <w:jc w:val="both"/>
        <w:rPr>
          <w:rFonts w:ascii="Cambria" w:eastAsia="Times New Roman" w:hAnsi="Cambria" w:cs="Kalinga"/>
          <w:sz w:val="20"/>
          <w:szCs w:val="20"/>
        </w:rPr>
      </w:pPr>
      <w:r w:rsidRPr="006D3D02">
        <w:rPr>
          <w:rFonts w:ascii="Cambria" w:eastAsia="Times New Roman" w:hAnsi="Cambria" w:cs="Kalinga"/>
          <w:sz w:val="20"/>
          <w:szCs w:val="20"/>
        </w:rPr>
        <w:t xml:space="preserve">Para el cumplimiento del Plan de Manejo Ambiental, el GAD – Provincial de Santo Domingo de los Tsáchilas una vez que se obtiene los permisos en el Ministerio del Ambiente ingresa a realizar trabajos desazolve los mismos que tienen como objetivo la prevención de las inundaciones en áreas determinadas ya identificadas y con ello precautelar la vida de las personas. </w:t>
      </w:r>
    </w:p>
    <w:p w:rsidR="00FE5D4F" w:rsidRPr="006D3D02" w:rsidRDefault="00FE5D4F" w:rsidP="00FE5D4F">
      <w:pPr>
        <w:tabs>
          <w:tab w:val="left" w:pos="2340"/>
        </w:tabs>
        <w:spacing w:after="0" w:line="240" w:lineRule="auto"/>
        <w:jc w:val="both"/>
        <w:rPr>
          <w:rFonts w:ascii="Cambria" w:eastAsia="Times New Roman" w:hAnsi="Cambria" w:cs="Kalinga"/>
          <w:sz w:val="20"/>
          <w:szCs w:val="20"/>
        </w:rPr>
      </w:pPr>
    </w:p>
    <w:p w:rsidR="00FE5D4F" w:rsidRPr="006D3D02" w:rsidRDefault="00FE5D4F" w:rsidP="00FE5D4F">
      <w:pPr>
        <w:tabs>
          <w:tab w:val="left" w:pos="2340"/>
        </w:tabs>
        <w:spacing w:after="0" w:line="240" w:lineRule="auto"/>
        <w:jc w:val="both"/>
        <w:rPr>
          <w:rFonts w:ascii="Cambria" w:eastAsia="Times New Roman" w:hAnsi="Cambria" w:cs="Kalinga"/>
          <w:sz w:val="20"/>
          <w:szCs w:val="20"/>
        </w:rPr>
      </w:pPr>
      <w:r w:rsidRPr="006D3D02">
        <w:rPr>
          <w:rFonts w:ascii="Cambria" w:eastAsia="Times New Roman" w:hAnsi="Cambria" w:cs="Kalinga"/>
          <w:sz w:val="20"/>
          <w:szCs w:val="20"/>
        </w:rPr>
        <w:t>Se efectuó la evaluación del grado de cumplimiento de la normativa ambiental vigente y de las actividades del Plan de Manejo Ambiental, según los siguientes criterios:</w:t>
      </w:r>
    </w:p>
    <w:p w:rsidR="00FE5D4F" w:rsidRPr="006D3D02" w:rsidRDefault="00FE5D4F" w:rsidP="00FE5D4F">
      <w:pPr>
        <w:tabs>
          <w:tab w:val="left" w:pos="2340"/>
        </w:tabs>
        <w:spacing w:after="0" w:line="240" w:lineRule="auto"/>
        <w:jc w:val="both"/>
        <w:rPr>
          <w:rFonts w:ascii="Cambria" w:eastAsia="Times New Roman" w:hAnsi="Cambria" w:cs="Kalinga"/>
          <w:sz w:val="20"/>
          <w:szCs w:val="20"/>
        </w:rPr>
      </w:pPr>
    </w:p>
    <w:p w:rsidR="00FE5D4F" w:rsidRPr="006D3D02" w:rsidRDefault="00FE5D4F" w:rsidP="00FE5D4F">
      <w:pPr>
        <w:pStyle w:val="Prrafodelista"/>
        <w:numPr>
          <w:ilvl w:val="0"/>
          <w:numId w:val="4"/>
        </w:numPr>
        <w:tabs>
          <w:tab w:val="left" w:pos="2340"/>
        </w:tabs>
        <w:spacing w:after="0" w:line="240" w:lineRule="auto"/>
        <w:rPr>
          <w:rFonts w:ascii="Cambria" w:hAnsi="Cambria" w:cs="Kalinga"/>
          <w:b/>
          <w:sz w:val="20"/>
          <w:szCs w:val="20"/>
          <w:lang w:val="es-ES" w:eastAsia="ar-SA"/>
        </w:rPr>
      </w:pPr>
      <w:r w:rsidRPr="006D3D02">
        <w:rPr>
          <w:rFonts w:ascii="Cambria" w:hAnsi="Cambria" w:cs="Kalinga"/>
          <w:b/>
          <w:sz w:val="20"/>
          <w:szCs w:val="20"/>
          <w:lang w:val="es-ES" w:eastAsia="ar-SA"/>
        </w:rPr>
        <w:t>CUMPLE</w:t>
      </w:r>
    </w:p>
    <w:p w:rsidR="00FE5D4F" w:rsidRPr="006D3D02" w:rsidRDefault="00FE5D4F" w:rsidP="00FE5D4F">
      <w:pPr>
        <w:pStyle w:val="Prrafodelista"/>
        <w:tabs>
          <w:tab w:val="left" w:pos="2340"/>
        </w:tabs>
        <w:spacing w:after="0" w:line="240" w:lineRule="auto"/>
        <w:ind w:left="0"/>
        <w:rPr>
          <w:rFonts w:ascii="Cambria" w:hAnsi="Cambria" w:cs="Kalinga"/>
          <w:sz w:val="20"/>
          <w:szCs w:val="20"/>
          <w:lang w:val="es-ES" w:eastAsia="ar-SA"/>
        </w:rPr>
      </w:pPr>
    </w:p>
    <w:p w:rsidR="00FE5D4F" w:rsidRPr="006D3D02" w:rsidRDefault="00FE5D4F" w:rsidP="00FE5D4F">
      <w:pPr>
        <w:pStyle w:val="Prrafodelista"/>
        <w:tabs>
          <w:tab w:val="left" w:pos="2340"/>
        </w:tabs>
        <w:spacing w:after="0" w:line="240" w:lineRule="auto"/>
        <w:rPr>
          <w:rFonts w:ascii="Cambria" w:hAnsi="Cambria" w:cs="Kalinga"/>
          <w:sz w:val="20"/>
          <w:szCs w:val="20"/>
          <w:lang w:val="es-ES" w:eastAsia="ar-SA"/>
        </w:rPr>
      </w:pPr>
      <w:r w:rsidRPr="006D3D02">
        <w:rPr>
          <w:rFonts w:ascii="Cambria" w:hAnsi="Cambria" w:cs="Kalinga"/>
          <w:sz w:val="20"/>
          <w:szCs w:val="20"/>
          <w:lang w:val="es-ES" w:eastAsia="ar-SA"/>
        </w:rPr>
        <w:t xml:space="preserve">Se da cuando las operaciones y actividades cumplen con las disposiciones establecidas en la ley, Plan de Manejo Ambiental. </w:t>
      </w:r>
    </w:p>
    <w:p w:rsidR="00FE5D4F" w:rsidRPr="006D3D02" w:rsidRDefault="00FE5D4F" w:rsidP="00FE5D4F">
      <w:pPr>
        <w:tabs>
          <w:tab w:val="left" w:pos="2340"/>
        </w:tabs>
        <w:spacing w:after="0" w:line="240" w:lineRule="auto"/>
        <w:jc w:val="both"/>
        <w:rPr>
          <w:rFonts w:ascii="Cambria" w:eastAsia="Times New Roman" w:hAnsi="Cambria" w:cs="Kalinga"/>
          <w:sz w:val="20"/>
          <w:szCs w:val="20"/>
        </w:rPr>
      </w:pPr>
    </w:p>
    <w:p w:rsidR="00FE5D4F" w:rsidRPr="006D3D02" w:rsidRDefault="00FE5D4F" w:rsidP="00FE5D4F">
      <w:pPr>
        <w:pStyle w:val="Prrafodelista"/>
        <w:numPr>
          <w:ilvl w:val="0"/>
          <w:numId w:val="4"/>
        </w:numPr>
        <w:tabs>
          <w:tab w:val="left" w:pos="2340"/>
        </w:tabs>
        <w:spacing w:after="0" w:line="240" w:lineRule="auto"/>
        <w:rPr>
          <w:rFonts w:ascii="Cambria" w:hAnsi="Cambria" w:cs="Kalinga"/>
          <w:b/>
          <w:sz w:val="20"/>
          <w:szCs w:val="20"/>
          <w:lang w:val="es-ES" w:eastAsia="ar-SA"/>
        </w:rPr>
      </w:pPr>
      <w:r w:rsidRPr="006D3D02">
        <w:rPr>
          <w:rFonts w:ascii="Cambria" w:hAnsi="Cambria" w:cs="Kalinga"/>
          <w:b/>
          <w:sz w:val="20"/>
          <w:szCs w:val="20"/>
          <w:lang w:val="es-ES" w:eastAsia="ar-SA"/>
        </w:rPr>
        <w:t>NO CUMPLE. (NC-)</w:t>
      </w:r>
    </w:p>
    <w:p w:rsidR="00FE5D4F" w:rsidRPr="006D3D02" w:rsidRDefault="00FE5D4F" w:rsidP="00FE5D4F">
      <w:pPr>
        <w:pStyle w:val="Prrafodelista"/>
        <w:tabs>
          <w:tab w:val="left" w:pos="2340"/>
        </w:tabs>
        <w:spacing w:after="0" w:line="240" w:lineRule="auto"/>
        <w:ind w:left="0"/>
        <w:rPr>
          <w:rFonts w:ascii="Cambria" w:hAnsi="Cambria" w:cs="Kalinga"/>
          <w:sz w:val="20"/>
          <w:szCs w:val="20"/>
          <w:lang w:val="es-ES" w:eastAsia="ar-SA"/>
        </w:rPr>
      </w:pPr>
    </w:p>
    <w:p w:rsidR="00FE5D4F" w:rsidRPr="006D3D02" w:rsidRDefault="00FE5D4F" w:rsidP="00FE5D4F">
      <w:pPr>
        <w:pStyle w:val="Prrafodelista"/>
        <w:tabs>
          <w:tab w:val="left" w:pos="2340"/>
        </w:tabs>
        <w:spacing w:after="0" w:line="240" w:lineRule="auto"/>
        <w:rPr>
          <w:rFonts w:ascii="Cambria" w:hAnsi="Cambria" w:cs="Kalinga"/>
          <w:sz w:val="20"/>
          <w:szCs w:val="20"/>
          <w:lang w:val="es-ES" w:eastAsia="ar-SA"/>
        </w:rPr>
      </w:pPr>
      <w:r w:rsidRPr="006D3D02">
        <w:rPr>
          <w:rFonts w:ascii="Cambria" w:hAnsi="Cambria" w:cs="Kalinga"/>
          <w:sz w:val="20"/>
          <w:szCs w:val="20"/>
          <w:lang w:val="es-ES" w:eastAsia="ar-SA"/>
        </w:rPr>
        <w:t xml:space="preserve">Cuando no se ha cumplido las medidas propuestas dentro del Plan de Manejo Ambiental como en la Normativa Ambiental vigente. </w:t>
      </w:r>
    </w:p>
    <w:p w:rsidR="00FE5D4F" w:rsidRPr="006D3D02" w:rsidRDefault="00FE5D4F" w:rsidP="00FE5D4F">
      <w:pPr>
        <w:tabs>
          <w:tab w:val="left" w:pos="2340"/>
        </w:tabs>
        <w:spacing w:after="0" w:line="240" w:lineRule="auto"/>
        <w:jc w:val="both"/>
        <w:rPr>
          <w:rFonts w:ascii="Cambria" w:eastAsia="Times New Roman" w:hAnsi="Cambria" w:cs="Kalinga"/>
          <w:sz w:val="20"/>
          <w:szCs w:val="20"/>
        </w:rPr>
      </w:pPr>
    </w:p>
    <w:p w:rsidR="00FE5D4F" w:rsidRPr="006D3D02" w:rsidRDefault="00FE5D4F" w:rsidP="00FE5D4F">
      <w:pPr>
        <w:pStyle w:val="Prrafodelista"/>
        <w:numPr>
          <w:ilvl w:val="0"/>
          <w:numId w:val="4"/>
        </w:numPr>
        <w:tabs>
          <w:tab w:val="left" w:pos="2340"/>
        </w:tabs>
        <w:spacing w:after="0" w:line="240" w:lineRule="auto"/>
        <w:rPr>
          <w:rFonts w:ascii="Cambria" w:hAnsi="Cambria" w:cs="Kalinga"/>
          <w:b/>
          <w:sz w:val="20"/>
          <w:szCs w:val="20"/>
          <w:lang w:val="es-ES" w:eastAsia="ar-SA"/>
        </w:rPr>
      </w:pPr>
      <w:r w:rsidRPr="006D3D02">
        <w:rPr>
          <w:rFonts w:ascii="Cambria" w:hAnsi="Cambria" w:cs="Kalinga"/>
          <w:b/>
          <w:sz w:val="20"/>
          <w:szCs w:val="20"/>
          <w:lang w:val="es-ES" w:eastAsia="ar-SA"/>
        </w:rPr>
        <w:t>NO CONFORMIDAD MAYOR (NC+).</w:t>
      </w:r>
    </w:p>
    <w:p w:rsidR="00FE5D4F" w:rsidRPr="006D3D02" w:rsidRDefault="00FE5D4F" w:rsidP="00FE5D4F">
      <w:pPr>
        <w:pStyle w:val="Prrafodelista"/>
        <w:tabs>
          <w:tab w:val="left" w:pos="2340"/>
        </w:tabs>
        <w:spacing w:after="0" w:line="240" w:lineRule="auto"/>
        <w:ind w:left="0"/>
        <w:rPr>
          <w:rFonts w:ascii="Cambria" w:hAnsi="Cambria" w:cs="Kalinga"/>
          <w:sz w:val="20"/>
          <w:szCs w:val="20"/>
          <w:lang w:val="es-ES" w:eastAsia="ar-SA"/>
        </w:rPr>
      </w:pPr>
    </w:p>
    <w:p w:rsidR="00FE5D4F" w:rsidRPr="006D3D02" w:rsidRDefault="00FE5D4F" w:rsidP="00FE5D4F">
      <w:pPr>
        <w:pStyle w:val="Prrafodelista"/>
        <w:tabs>
          <w:tab w:val="left" w:pos="2340"/>
        </w:tabs>
        <w:spacing w:after="0" w:line="240" w:lineRule="auto"/>
        <w:rPr>
          <w:rFonts w:ascii="Cambria" w:hAnsi="Cambria" w:cs="Kalinga"/>
          <w:sz w:val="20"/>
          <w:szCs w:val="20"/>
          <w:lang w:val="es-ES" w:eastAsia="ar-SA"/>
        </w:rPr>
      </w:pPr>
      <w:r w:rsidRPr="006D3D02">
        <w:rPr>
          <w:rFonts w:ascii="Cambria" w:hAnsi="Cambria" w:cs="Kalinga"/>
          <w:sz w:val="20"/>
          <w:szCs w:val="20"/>
          <w:lang w:val="es-ES" w:eastAsia="ar-SA"/>
        </w:rPr>
        <w:t>Se presenta cuando existe una falta grave al Plan de Manejo Ambiental o a la legislación ambiental vigente. Así mismo, puede darse en el caso de la acumulación de varias no conformidades menores. Se usarán los siguientes criterios:</w:t>
      </w:r>
    </w:p>
    <w:p w:rsidR="00FE5D4F" w:rsidRPr="006D3D02" w:rsidRDefault="00FE5D4F" w:rsidP="00FE5D4F">
      <w:pPr>
        <w:tabs>
          <w:tab w:val="left" w:pos="2340"/>
        </w:tabs>
        <w:spacing w:after="0" w:line="240" w:lineRule="auto"/>
        <w:jc w:val="both"/>
        <w:rPr>
          <w:rFonts w:ascii="Cambria" w:eastAsia="Times New Roman" w:hAnsi="Cambria" w:cs="Kalinga"/>
          <w:sz w:val="20"/>
          <w:szCs w:val="20"/>
        </w:rPr>
      </w:pPr>
    </w:p>
    <w:p w:rsidR="00FE5D4F" w:rsidRPr="006D3D02" w:rsidRDefault="00FE5D4F" w:rsidP="00FE5D4F">
      <w:pPr>
        <w:widowControl w:val="0"/>
        <w:spacing w:after="0" w:line="240" w:lineRule="auto"/>
        <w:jc w:val="both"/>
        <w:rPr>
          <w:rFonts w:ascii="Cambria" w:eastAsia="Times New Roman" w:hAnsi="Cambria" w:cs="Kalinga"/>
          <w:sz w:val="20"/>
          <w:szCs w:val="20"/>
        </w:rPr>
      </w:pPr>
      <w:r w:rsidRPr="006D3D02">
        <w:rPr>
          <w:rFonts w:ascii="Cambria" w:eastAsia="Times New Roman" w:hAnsi="Cambria" w:cs="Kalinga"/>
          <w:sz w:val="20"/>
          <w:szCs w:val="20"/>
        </w:rPr>
        <w:t>A continuación la tabla de la que se utilizara para la verificación de las actividades propuestas en el</w:t>
      </w:r>
      <w:r w:rsidR="00E96009">
        <w:rPr>
          <w:rFonts w:ascii="Cambria" w:eastAsia="Times New Roman" w:hAnsi="Cambria" w:cs="Kalinga"/>
          <w:sz w:val="20"/>
          <w:szCs w:val="20"/>
        </w:rPr>
        <w:t xml:space="preserve"> Plan de Manejo Ambiental y la N</w:t>
      </w:r>
      <w:r w:rsidRPr="006D3D02">
        <w:rPr>
          <w:rFonts w:ascii="Cambria" w:eastAsia="Times New Roman" w:hAnsi="Cambria" w:cs="Kalinga"/>
          <w:sz w:val="20"/>
          <w:szCs w:val="20"/>
        </w:rPr>
        <w:t xml:space="preserve">ormativa. </w:t>
      </w:r>
    </w:p>
    <w:p w:rsidR="00FE5D4F" w:rsidRPr="006D3D02" w:rsidRDefault="00FE5D4F" w:rsidP="00FE5D4F">
      <w:pPr>
        <w:widowControl w:val="0"/>
        <w:spacing w:after="0" w:line="240" w:lineRule="auto"/>
        <w:jc w:val="both"/>
        <w:rPr>
          <w:rFonts w:ascii="Cambria" w:eastAsia="Times New Roman" w:hAnsi="Cambria" w:cs="Kalinga"/>
          <w:sz w:val="20"/>
          <w:szCs w:val="20"/>
        </w:rPr>
      </w:pPr>
    </w:p>
    <w:tbl>
      <w:tblPr>
        <w:tblpPr w:leftFromText="141" w:rightFromText="141" w:bottomFromText="160" w:vertAnchor="page" w:horzAnchor="margin" w:tblpXSpec="center" w:tblpY="3913"/>
        <w:tblW w:w="10192" w:type="dxa"/>
        <w:tblLayout w:type="fixed"/>
        <w:tblCellMar>
          <w:left w:w="70" w:type="dxa"/>
          <w:right w:w="70" w:type="dxa"/>
        </w:tblCellMar>
        <w:tblLook w:val="04A0" w:firstRow="1" w:lastRow="0" w:firstColumn="1" w:lastColumn="0" w:noHBand="0" w:noVBand="1"/>
      </w:tblPr>
      <w:tblGrid>
        <w:gridCol w:w="933"/>
        <w:gridCol w:w="3183"/>
        <w:gridCol w:w="535"/>
        <w:gridCol w:w="810"/>
        <w:gridCol w:w="935"/>
        <w:gridCol w:w="2048"/>
        <w:gridCol w:w="1748"/>
      </w:tblGrid>
      <w:tr w:rsidR="00911D3E" w:rsidRPr="006D3D02" w:rsidTr="00911D3E">
        <w:trPr>
          <w:trHeight w:val="171"/>
        </w:trPr>
        <w:tc>
          <w:tcPr>
            <w:tcW w:w="933" w:type="dxa"/>
            <w:vMerge w:val="restart"/>
            <w:tcBorders>
              <w:top w:val="single" w:sz="4" w:space="0" w:color="auto"/>
              <w:left w:val="single" w:sz="4" w:space="0" w:color="auto"/>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r w:rsidRPr="006D3D02">
              <w:rPr>
                <w:rFonts w:ascii="Cambria" w:eastAsia="Times New Roman" w:hAnsi="Cambria" w:cs="Kalinga"/>
                <w:b/>
                <w:bCs/>
                <w:color w:val="000000"/>
                <w:sz w:val="20"/>
                <w:szCs w:val="20"/>
                <w:lang w:val="es-ES_tradnl" w:eastAsia="es-ES"/>
              </w:rPr>
              <w:t>PLAN</w:t>
            </w:r>
          </w:p>
        </w:tc>
        <w:tc>
          <w:tcPr>
            <w:tcW w:w="3183" w:type="dxa"/>
            <w:tcBorders>
              <w:top w:val="single" w:sz="4" w:space="0" w:color="auto"/>
              <w:left w:val="nil"/>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r w:rsidRPr="006D3D02">
              <w:rPr>
                <w:rFonts w:ascii="Cambria" w:eastAsia="Times New Roman" w:hAnsi="Cambria" w:cs="Kalinga"/>
                <w:b/>
                <w:bCs/>
                <w:color w:val="000000"/>
                <w:sz w:val="20"/>
                <w:szCs w:val="20"/>
                <w:lang w:val="es-ES_tradnl" w:eastAsia="es-ES"/>
              </w:rPr>
              <w:t>Medida Ambiente</w:t>
            </w:r>
          </w:p>
        </w:tc>
        <w:tc>
          <w:tcPr>
            <w:tcW w:w="2280" w:type="dxa"/>
            <w:gridSpan w:val="3"/>
            <w:tcBorders>
              <w:top w:val="single" w:sz="4" w:space="0" w:color="auto"/>
              <w:left w:val="nil"/>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r w:rsidRPr="006D3D02">
              <w:rPr>
                <w:rFonts w:ascii="Cambria" w:eastAsia="Times New Roman" w:hAnsi="Cambria" w:cs="Kalinga"/>
                <w:b/>
                <w:bCs/>
                <w:color w:val="000000"/>
                <w:sz w:val="20"/>
                <w:szCs w:val="20"/>
                <w:lang w:val="es-ES_tradnl" w:eastAsia="es-ES"/>
              </w:rPr>
              <w:t>CUMPLIMIENTO</w:t>
            </w:r>
          </w:p>
        </w:tc>
        <w:tc>
          <w:tcPr>
            <w:tcW w:w="2048" w:type="dxa"/>
            <w:tcBorders>
              <w:top w:val="single" w:sz="4" w:space="0" w:color="auto"/>
              <w:left w:val="nil"/>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p>
        </w:tc>
        <w:tc>
          <w:tcPr>
            <w:tcW w:w="1748" w:type="dxa"/>
            <w:tcBorders>
              <w:top w:val="single" w:sz="4" w:space="0" w:color="auto"/>
              <w:left w:val="nil"/>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p>
        </w:tc>
      </w:tr>
      <w:tr w:rsidR="00911D3E" w:rsidRPr="006D3D02" w:rsidTr="00911D3E">
        <w:trPr>
          <w:trHeight w:val="336"/>
        </w:trPr>
        <w:tc>
          <w:tcPr>
            <w:tcW w:w="933" w:type="dxa"/>
            <w:vMerge/>
            <w:tcBorders>
              <w:top w:val="single" w:sz="4" w:space="0" w:color="auto"/>
              <w:left w:val="single" w:sz="4" w:space="0" w:color="auto"/>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p>
        </w:tc>
        <w:tc>
          <w:tcPr>
            <w:tcW w:w="3183"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r w:rsidRPr="006D3D02">
              <w:rPr>
                <w:rFonts w:ascii="Cambria" w:eastAsia="Times New Roman" w:hAnsi="Cambria" w:cs="Kalinga"/>
                <w:b/>
                <w:bCs/>
                <w:color w:val="000000"/>
                <w:sz w:val="20"/>
                <w:szCs w:val="20"/>
                <w:lang w:val="es-ES_tradnl" w:eastAsia="es-ES"/>
              </w:rPr>
              <w:t>Contenido</w:t>
            </w:r>
          </w:p>
        </w:tc>
        <w:tc>
          <w:tcPr>
            <w:tcW w:w="535"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r w:rsidRPr="006D3D02">
              <w:rPr>
                <w:rFonts w:ascii="Cambria" w:eastAsia="Times New Roman" w:hAnsi="Cambria" w:cs="Kalinga"/>
                <w:b/>
                <w:bCs/>
                <w:color w:val="000000"/>
                <w:sz w:val="20"/>
                <w:szCs w:val="20"/>
                <w:lang w:val="es-ES_tradnl" w:eastAsia="es-ES"/>
              </w:rPr>
              <w:t>C</w:t>
            </w:r>
          </w:p>
        </w:tc>
        <w:tc>
          <w:tcPr>
            <w:tcW w:w="810"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r w:rsidRPr="006D3D02">
              <w:rPr>
                <w:rFonts w:ascii="Cambria" w:eastAsia="Times New Roman" w:hAnsi="Cambria" w:cs="Kalinga"/>
                <w:b/>
                <w:bCs/>
                <w:color w:val="000000"/>
                <w:sz w:val="20"/>
                <w:szCs w:val="20"/>
                <w:lang w:val="es-ES_tradnl" w:eastAsia="es-ES"/>
              </w:rPr>
              <w:t>NC-</w:t>
            </w:r>
          </w:p>
        </w:tc>
        <w:tc>
          <w:tcPr>
            <w:tcW w:w="935"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r w:rsidRPr="006D3D02">
              <w:rPr>
                <w:rFonts w:ascii="Cambria" w:eastAsia="Times New Roman" w:hAnsi="Cambria" w:cs="Kalinga"/>
                <w:b/>
                <w:bCs/>
                <w:color w:val="000000"/>
                <w:sz w:val="20"/>
                <w:szCs w:val="20"/>
                <w:lang w:val="es-ES_tradnl" w:eastAsia="es-ES"/>
              </w:rPr>
              <w:t>NC+</w:t>
            </w:r>
          </w:p>
        </w:tc>
        <w:tc>
          <w:tcPr>
            <w:tcW w:w="2048"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r w:rsidRPr="006D3D02">
              <w:rPr>
                <w:rFonts w:ascii="Cambria" w:eastAsia="Times New Roman" w:hAnsi="Cambria" w:cs="Kalinga"/>
                <w:b/>
                <w:bCs/>
                <w:color w:val="000000"/>
                <w:sz w:val="20"/>
                <w:szCs w:val="20"/>
                <w:lang w:val="es-ES_tradnl" w:eastAsia="es-ES"/>
              </w:rPr>
              <w:t>Medios de Verificación</w:t>
            </w:r>
          </w:p>
        </w:tc>
        <w:tc>
          <w:tcPr>
            <w:tcW w:w="1748"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center"/>
              <w:rPr>
                <w:rFonts w:ascii="Cambria" w:eastAsia="Times New Roman" w:hAnsi="Cambria" w:cs="Kalinga"/>
                <w:b/>
                <w:bCs/>
                <w:color w:val="000000"/>
                <w:sz w:val="20"/>
                <w:szCs w:val="20"/>
                <w:lang w:val="es-ES_tradnl" w:eastAsia="es-ES"/>
              </w:rPr>
            </w:pPr>
            <w:r w:rsidRPr="006D3D02">
              <w:rPr>
                <w:rFonts w:ascii="Cambria" w:eastAsia="Times New Roman" w:hAnsi="Cambria" w:cs="Kalinga"/>
                <w:b/>
                <w:bCs/>
                <w:color w:val="000000"/>
                <w:sz w:val="20"/>
                <w:szCs w:val="20"/>
                <w:lang w:val="es-ES_tradnl" w:eastAsia="es-ES"/>
              </w:rPr>
              <w:t>OBSERVACIONES</w:t>
            </w:r>
          </w:p>
        </w:tc>
      </w:tr>
      <w:tr w:rsidR="00911D3E" w:rsidRPr="006D3D02" w:rsidTr="00911D3E">
        <w:trPr>
          <w:trHeight w:val="218"/>
        </w:trPr>
        <w:tc>
          <w:tcPr>
            <w:tcW w:w="933" w:type="dxa"/>
            <w:tcBorders>
              <w:top w:val="nil"/>
              <w:left w:val="single" w:sz="4" w:space="0" w:color="auto"/>
              <w:bottom w:val="single" w:sz="4" w:space="0" w:color="auto"/>
              <w:right w:val="single" w:sz="4" w:space="0" w:color="auto"/>
            </w:tcBorders>
            <w:vAlign w:val="center"/>
            <w:hideMark/>
          </w:tcPr>
          <w:p w:rsidR="00911D3E" w:rsidRPr="006D3D02" w:rsidRDefault="00911D3E" w:rsidP="00911D3E">
            <w:pPr>
              <w:spacing w:after="0" w:line="240" w:lineRule="auto"/>
              <w:jc w:val="both"/>
              <w:rPr>
                <w:rFonts w:ascii="Cambria" w:eastAsia="Times New Roman" w:hAnsi="Cambria" w:cs="Kalinga"/>
                <w:color w:val="000000"/>
                <w:sz w:val="20"/>
                <w:szCs w:val="20"/>
                <w:lang w:val="es-ES_tradnl" w:eastAsia="es-ES"/>
              </w:rPr>
            </w:pPr>
            <w:r w:rsidRPr="006D3D02">
              <w:rPr>
                <w:rFonts w:ascii="Cambria" w:eastAsia="Times New Roman" w:hAnsi="Cambria" w:cs="Kalinga"/>
                <w:color w:val="000000"/>
                <w:sz w:val="20"/>
                <w:szCs w:val="20"/>
                <w:lang w:val="es-ES_tradnl" w:eastAsia="es-ES"/>
              </w:rPr>
              <w:t> </w:t>
            </w:r>
          </w:p>
        </w:tc>
        <w:tc>
          <w:tcPr>
            <w:tcW w:w="3183" w:type="dxa"/>
            <w:tcBorders>
              <w:top w:val="nil"/>
              <w:left w:val="nil"/>
              <w:bottom w:val="single" w:sz="4" w:space="0" w:color="auto"/>
              <w:right w:val="single" w:sz="4" w:space="0" w:color="auto"/>
            </w:tcBorders>
            <w:vAlign w:val="bottom"/>
            <w:hideMark/>
          </w:tcPr>
          <w:p w:rsidR="00911D3E" w:rsidRPr="006D3D02" w:rsidRDefault="00911D3E" w:rsidP="00911D3E">
            <w:pPr>
              <w:spacing w:after="0" w:line="240" w:lineRule="auto"/>
              <w:jc w:val="both"/>
              <w:rPr>
                <w:rFonts w:ascii="Cambria" w:eastAsia="Times New Roman" w:hAnsi="Cambria" w:cs="Kalinga"/>
                <w:b/>
                <w:bCs/>
                <w:color w:val="000000"/>
                <w:sz w:val="20"/>
                <w:szCs w:val="20"/>
                <w:lang w:val="es-ES_tradnl" w:eastAsia="es-ES"/>
              </w:rPr>
            </w:pPr>
            <w:r w:rsidRPr="006D3D02">
              <w:rPr>
                <w:rFonts w:ascii="Cambria" w:eastAsia="Times New Roman" w:hAnsi="Cambria" w:cs="Kalinga"/>
                <w:b/>
                <w:bCs/>
                <w:color w:val="000000"/>
                <w:sz w:val="20"/>
                <w:szCs w:val="20"/>
                <w:lang w:val="es-ES_tradnl" w:eastAsia="es-ES"/>
              </w:rPr>
              <w:t> </w:t>
            </w:r>
          </w:p>
        </w:tc>
        <w:tc>
          <w:tcPr>
            <w:tcW w:w="535"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both"/>
              <w:rPr>
                <w:rFonts w:ascii="Cambria" w:eastAsia="Times New Roman" w:hAnsi="Cambria" w:cs="Kalinga"/>
                <w:color w:val="000000"/>
                <w:sz w:val="20"/>
                <w:szCs w:val="20"/>
                <w:lang w:val="es-ES_tradnl" w:eastAsia="es-ES"/>
              </w:rPr>
            </w:pPr>
            <w:r w:rsidRPr="006D3D02">
              <w:rPr>
                <w:rFonts w:ascii="Cambria" w:eastAsia="Times New Roman" w:hAnsi="Cambria" w:cs="Kalinga"/>
                <w:color w:val="000000"/>
                <w:sz w:val="20"/>
                <w:szCs w:val="20"/>
                <w:lang w:val="es-ES_tradnl" w:eastAsia="es-ES"/>
              </w:rPr>
              <w:t> </w:t>
            </w:r>
          </w:p>
        </w:tc>
        <w:tc>
          <w:tcPr>
            <w:tcW w:w="810"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both"/>
              <w:rPr>
                <w:rFonts w:ascii="Cambria" w:eastAsia="Times New Roman" w:hAnsi="Cambria" w:cs="Kalinga"/>
                <w:color w:val="000000"/>
                <w:sz w:val="20"/>
                <w:szCs w:val="20"/>
                <w:lang w:val="es-ES_tradnl" w:eastAsia="es-ES"/>
              </w:rPr>
            </w:pPr>
            <w:r w:rsidRPr="006D3D02">
              <w:rPr>
                <w:rFonts w:ascii="Cambria" w:eastAsia="Times New Roman" w:hAnsi="Cambria" w:cs="Kalinga"/>
                <w:color w:val="000000"/>
                <w:sz w:val="20"/>
                <w:szCs w:val="20"/>
                <w:lang w:val="es-ES_tradnl" w:eastAsia="es-ES"/>
              </w:rPr>
              <w:t> </w:t>
            </w:r>
          </w:p>
        </w:tc>
        <w:tc>
          <w:tcPr>
            <w:tcW w:w="935"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both"/>
              <w:rPr>
                <w:rFonts w:ascii="Cambria" w:eastAsia="Times New Roman" w:hAnsi="Cambria" w:cs="Kalinga"/>
                <w:color w:val="000000"/>
                <w:sz w:val="20"/>
                <w:szCs w:val="20"/>
                <w:lang w:val="es-ES_tradnl" w:eastAsia="es-ES"/>
              </w:rPr>
            </w:pPr>
            <w:r w:rsidRPr="006D3D02">
              <w:rPr>
                <w:rFonts w:ascii="Cambria" w:eastAsia="Times New Roman" w:hAnsi="Cambria" w:cs="Kalinga"/>
                <w:color w:val="000000"/>
                <w:sz w:val="20"/>
                <w:szCs w:val="20"/>
                <w:lang w:val="es-ES_tradnl" w:eastAsia="es-ES"/>
              </w:rPr>
              <w:t> </w:t>
            </w:r>
          </w:p>
        </w:tc>
        <w:tc>
          <w:tcPr>
            <w:tcW w:w="2048"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both"/>
              <w:rPr>
                <w:rFonts w:ascii="Cambria" w:eastAsia="Times New Roman" w:hAnsi="Cambria" w:cs="Kalinga"/>
                <w:color w:val="000000"/>
                <w:sz w:val="20"/>
                <w:szCs w:val="20"/>
                <w:lang w:val="es-ES_tradnl" w:eastAsia="es-ES"/>
              </w:rPr>
            </w:pPr>
            <w:r w:rsidRPr="006D3D02">
              <w:rPr>
                <w:rFonts w:ascii="Cambria" w:eastAsia="Times New Roman" w:hAnsi="Cambria" w:cs="Kalinga"/>
                <w:color w:val="000000"/>
                <w:sz w:val="20"/>
                <w:szCs w:val="20"/>
                <w:lang w:val="es-ES_tradnl" w:eastAsia="es-ES"/>
              </w:rPr>
              <w:t> </w:t>
            </w:r>
          </w:p>
        </w:tc>
        <w:tc>
          <w:tcPr>
            <w:tcW w:w="1748" w:type="dxa"/>
            <w:tcBorders>
              <w:top w:val="nil"/>
              <w:left w:val="nil"/>
              <w:bottom w:val="single" w:sz="4" w:space="0" w:color="auto"/>
              <w:right w:val="single" w:sz="4" w:space="0" w:color="auto"/>
            </w:tcBorders>
            <w:vAlign w:val="center"/>
            <w:hideMark/>
          </w:tcPr>
          <w:p w:rsidR="00911D3E" w:rsidRPr="006D3D02" w:rsidRDefault="00911D3E" w:rsidP="00911D3E">
            <w:pPr>
              <w:spacing w:after="0" w:line="240" w:lineRule="auto"/>
              <w:jc w:val="both"/>
              <w:rPr>
                <w:rFonts w:ascii="Cambria" w:eastAsia="Times New Roman" w:hAnsi="Cambria" w:cs="Kalinga"/>
                <w:color w:val="000000"/>
                <w:sz w:val="20"/>
                <w:szCs w:val="20"/>
                <w:lang w:val="es-ES_tradnl" w:eastAsia="es-ES"/>
              </w:rPr>
            </w:pPr>
            <w:r w:rsidRPr="006D3D02">
              <w:rPr>
                <w:rFonts w:ascii="Cambria" w:eastAsia="Times New Roman" w:hAnsi="Cambria" w:cs="Kalinga"/>
                <w:color w:val="000000"/>
                <w:sz w:val="20"/>
                <w:szCs w:val="20"/>
                <w:lang w:val="es-ES_tradnl" w:eastAsia="es-ES"/>
              </w:rPr>
              <w:t> </w:t>
            </w:r>
          </w:p>
        </w:tc>
      </w:tr>
    </w:tbl>
    <w:p w:rsidR="00FE5D4F" w:rsidRPr="006D3D02" w:rsidRDefault="00FE5D4F" w:rsidP="00FE5D4F">
      <w:pPr>
        <w:spacing w:after="0" w:line="240" w:lineRule="auto"/>
        <w:jc w:val="both"/>
        <w:rPr>
          <w:rFonts w:ascii="Cambria" w:hAnsi="Cambria" w:cs="Kalinga"/>
          <w:sz w:val="20"/>
          <w:szCs w:val="20"/>
          <w:lang w:val="es-ES_tradnl"/>
        </w:rPr>
        <w:sectPr w:rsidR="00FE5D4F" w:rsidRPr="006D3D02" w:rsidSect="00930EAE">
          <w:headerReference w:type="default" r:id="rId10"/>
          <w:footerReference w:type="default" r:id="rId11"/>
          <w:pgSz w:w="11906" w:h="16838"/>
          <w:pgMar w:top="1843" w:right="1133" w:bottom="1417" w:left="1701" w:header="708" w:footer="708" w:gutter="0"/>
          <w:pgNumType w:start="0"/>
          <w:cols w:space="720"/>
        </w:sectPr>
      </w:pPr>
    </w:p>
    <w:p w:rsidR="001648E6" w:rsidRDefault="001648E6" w:rsidP="001648E6">
      <w:pPr>
        <w:rPr>
          <w:lang w:val="es-EC" w:eastAsia="es-EC"/>
        </w:rPr>
      </w:pPr>
      <w:bookmarkStart w:id="21" w:name="_Toc441921032"/>
      <w:bookmarkStart w:id="22" w:name="_Toc24550556"/>
    </w:p>
    <w:p w:rsidR="001648E6" w:rsidRDefault="001648E6" w:rsidP="001648E6">
      <w:pPr>
        <w:pStyle w:val="Ttulo1"/>
        <w:ind w:hanging="360"/>
      </w:pPr>
      <w:bookmarkStart w:id="23" w:name="_Toc109296211"/>
      <w:bookmarkStart w:id="24" w:name="_Toc109811001"/>
      <w:bookmarkStart w:id="25" w:name="_Toc110955422"/>
      <w:r w:rsidRPr="00987E77">
        <w:t>EVALUACIÓN DE LA NORMATIVA AMBIENTAL</w:t>
      </w:r>
      <w:bookmarkEnd w:id="23"/>
      <w:bookmarkEnd w:id="24"/>
      <w:bookmarkEnd w:id="25"/>
      <w:r w:rsidRPr="00987E77">
        <w:t xml:space="preserve"> </w:t>
      </w:r>
    </w:p>
    <w:p w:rsidR="001648E6" w:rsidRPr="00B36CEC" w:rsidRDefault="001648E6" w:rsidP="001648E6">
      <w:pPr>
        <w:pStyle w:val="Prrafodelista"/>
        <w:spacing w:before="120" w:after="120"/>
        <w:ind w:left="360"/>
        <w:jc w:val="center"/>
        <w:rPr>
          <w:rFonts w:ascii="Cambria" w:hAnsi="Cambria" w:cs="Courier New"/>
          <w:b/>
          <w:sz w:val="16"/>
        </w:rPr>
      </w:pPr>
      <w:r w:rsidRPr="00B36CEC">
        <w:rPr>
          <w:rFonts w:ascii="Cambria" w:hAnsi="Cambria" w:cs="Courier New"/>
          <w:b/>
          <w:sz w:val="16"/>
        </w:rPr>
        <w:t>Tabla 1. Matriz de evaluación de Normativa Ambiental</w:t>
      </w:r>
    </w:p>
    <w:tbl>
      <w:tblPr>
        <w:tblStyle w:val="Tablaconcuadrcula"/>
        <w:tblW w:w="14689" w:type="dxa"/>
        <w:jc w:val="center"/>
        <w:tblLayout w:type="fixed"/>
        <w:tblLook w:val="04A0" w:firstRow="1" w:lastRow="0" w:firstColumn="1" w:lastColumn="0" w:noHBand="0" w:noVBand="1"/>
      </w:tblPr>
      <w:tblGrid>
        <w:gridCol w:w="562"/>
        <w:gridCol w:w="5912"/>
        <w:gridCol w:w="472"/>
        <w:gridCol w:w="567"/>
        <w:gridCol w:w="567"/>
        <w:gridCol w:w="562"/>
        <w:gridCol w:w="2558"/>
        <w:gridCol w:w="3489"/>
      </w:tblGrid>
      <w:tr w:rsidR="001648E6" w:rsidRPr="00614F5D" w:rsidTr="00F43861">
        <w:trPr>
          <w:trHeight w:val="17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N°</w:t>
            </w:r>
          </w:p>
        </w:tc>
        <w:tc>
          <w:tcPr>
            <w:tcW w:w="591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648E6" w:rsidRPr="00614F5D" w:rsidRDefault="001648E6" w:rsidP="00F43861">
            <w:pPr>
              <w:ind w:right="50"/>
              <w:contextualSpacing/>
              <w:jc w:val="center"/>
              <w:rPr>
                <w:rFonts w:ascii="Cambria" w:hAnsi="Cambria" w:cs="Courier New"/>
                <w:b/>
                <w:sz w:val="20"/>
                <w:szCs w:val="20"/>
              </w:rPr>
            </w:pPr>
            <w:r w:rsidRPr="00614F5D">
              <w:rPr>
                <w:rFonts w:ascii="Cambria" w:hAnsi="Cambria" w:cs="Courier New"/>
                <w:b/>
                <w:sz w:val="20"/>
                <w:szCs w:val="20"/>
              </w:rPr>
              <w:t xml:space="preserve">NORMATIVA </w:t>
            </w:r>
          </w:p>
        </w:tc>
        <w:tc>
          <w:tcPr>
            <w:tcW w:w="216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EVALUACIÓN DE CUMPLIMIENTO</w:t>
            </w:r>
          </w:p>
        </w:tc>
        <w:tc>
          <w:tcPr>
            <w:tcW w:w="255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OBSERVACIÓN</w:t>
            </w:r>
          </w:p>
        </w:tc>
        <w:tc>
          <w:tcPr>
            <w:tcW w:w="348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MEDIOS DE VERIFICACIÓN</w:t>
            </w:r>
          </w:p>
        </w:tc>
      </w:tr>
      <w:tr w:rsidR="001648E6" w:rsidRPr="00614F5D" w:rsidTr="00F43861">
        <w:trPr>
          <w:trHeight w:val="6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rPr>
                <w:rFonts w:ascii="Cambria" w:hAnsi="Cambria" w:cs="Courier New"/>
                <w:b/>
                <w:sz w:val="20"/>
                <w:szCs w:val="20"/>
              </w:rPr>
            </w:pPr>
          </w:p>
        </w:tc>
        <w:tc>
          <w:tcPr>
            <w:tcW w:w="5912" w:type="dxa"/>
            <w:vMerge/>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rPr>
                <w:rFonts w:ascii="Cambria" w:hAnsi="Cambria" w:cs="Courier New"/>
                <w:b/>
                <w:sz w:val="20"/>
                <w:szCs w:val="20"/>
              </w:rPr>
            </w:pPr>
          </w:p>
        </w:tc>
        <w:tc>
          <w:tcPr>
            <w:tcW w:w="47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C</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Nc-</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Nc+</w:t>
            </w:r>
          </w:p>
        </w:tc>
        <w:tc>
          <w:tcPr>
            <w:tcW w:w="5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NA</w:t>
            </w:r>
          </w:p>
        </w:tc>
        <w:tc>
          <w:tcPr>
            <w:tcW w:w="2558" w:type="dxa"/>
            <w:vMerge/>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rPr>
                <w:rFonts w:ascii="Cambria" w:hAnsi="Cambria" w:cs="Courier New"/>
                <w:b/>
                <w:sz w:val="20"/>
                <w:szCs w:val="20"/>
              </w:rPr>
            </w:pPr>
          </w:p>
        </w:tc>
        <w:tc>
          <w:tcPr>
            <w:tcW w:w="3489" w:type="dxa"/>
            <w:vMerge/>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rPr>
                <w:rFonts w:ascii="Cambria" w:hAnsi="Cambria" w:cs="Courier New"/>
                <w:b/>
                <w:sz w:val="20"/>
                <w:szCs w:val="20"/>
              </w:rPr>
            </w:pPr>
          </w:p>
        </w:tc>
      </w:tr>
      <w:tr w:rsidR="001648E6" w:rsidRPr="00614F5D" w:rsidTr="00F43861">
        <w:trPr>
          <w:trHeight w:val="300"/>
          <w:jc w:val="center"/>
        </w:trPr>
        <w:tc>
          <w:tcPr>
            <w:tcW w:w="1468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48E6" w:rsidRPr="00614F5D" w:rsidRDefault="001648E6" w:rsidP="00F43861">
            <w:pPr>
              <w:contextualSpacing/>
              <w:jc w:val="both"/>
              <w:rPr>
                <w:rFonts w:ascii="Cambria" w:hAnsi="Cambria" w:cs="Courier New"/>
                <w:sz w:val="20"/>
                <w:szCs w:val="20"/>
              </w:rPr>
            </w:pPr>
            <w:r w:rsidRPr="00614F5D">
              <w:rPr>
                <w:rFonts w:ascii="Cambria" w:hAnsi="Cambria" w:cs="Courier New"/>
                <w:b/>
                <w:sz w:val="20"/>
                <w:szCs w:val="20"/>
              </w:rPr>
              <w:t>ACUERDO MINISTERIAL 061</w:t>
            </w:r>
          </w:p>
        </w:tc>
      </w:tr>
      <w:tr w:rsidR="001648E6" w:rsidRPr="00614F5D" w:rsidTr="00F43861">
        <w:trPr>
          <w:trHeight w:val="504"/>
          <w:jc w:val="center"/>
        </w:trPr>
        <w:tc>
          <w:tcPr>
            <w:tcW w:w="14689" w:type="dxa"/>
            <w:gridSpan w:val="8"/>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both"/>
              <w:rPr>
                <w:rFonts w:ascii="Cambria" w:hAnsi="Cambria" w:cs="Courier New"/>
                <w:b/>
                <w:sz w:val="20"/>
                <w:szCs w:val="20"/>
              </w:rPr>
            </w:pPr>
            <w:r w:rsidRPr="00614F5D">
              <w:rPr>
                <w:rFonts w:ascii="Cambria" w:hAnsi="Cambria" w:cs="Courier New"/>
                <w:b/>
                <w:bCs/>
                <w:sz w:val="20"/>
                <w:szCs w:val="20"/>
                <w:lang w:val="es-EC"/>
              </w:rPr>
              <w:t>Capítulo X. Control y Seguimiento Ambiental</w:t>
            </w:r>
          </w:p>
        </w:tc>
      </w:tr>
      <w:tr w:rsidR="001648E6" w:rsidRPr="00614F5D" w:rsidTr="001648E6">
        <w:trPr>
          <w:trHeight w:hRule="exact" w:val="279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1</w:t>
            </w:r>
          </w:p>
        </w:tc>
        <w:tc>
          <w:tcPr>
            <w:tcW w:w="5912"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both"/>
              <w:rPr>
                <w:rFonts w:ascii="Cambria" w:hAnsi="Cambria" w:cs="Courier New"/>
                <w:sz w:val="20"/>
                <w:szCs w:val="20"/>
                <w:lang w:val="es-EC"/>
              </w:rPr>
            </w:pPr>
            <w:r w:rsidRPr="00614F5D">
              <w:rPr>
                <w:rFonts w:ascii="Cambria" w:hAnsi="Cambria" w:cs="Courier New"/>
                <w:sz w:val="20"/>
                <w:szCs w:val="20"/>
              </w:rPr>
              <w:t xml:space="preserve">Art. 262. De los Informes ambientales de cumplimiento.- </w:t>
            </w:r>
            <w:r w:rsidRPr="00614F5D">
              <w:rPr>
                <w:rFonts w:ascii="Cambria" w:hAnsi="Cambria" w:cs="Courier New"/>
                <w:sz w:val="20"/>
                <w:szCs w:val="20"/>
                <w:lang w:val="es-EC"/>
              </w:rPr>
              <w:t>Las actividades regularizadas mediante un Registro Ambiental serán controladas mediante un Informe Ambiental de Cumplimiento (…).Estos Informes, deberán evaluar el cumplimiento de lo establecido en la normativa ambiental, plan de manejo ambiental, condicionantes establecidas en el permiso ambiental respectivo y otros que la autoridad ambiental lo establezca. De ser el caso el informe ambiental contendrá un Plan de Acción que contemple medidas correctivas y/o de rehabilitación.</w:t>
            </w:r>
          </w:p>
        </w:tc>
        <w:tc>
          <w:tcPr>
            <w:tcW w:w="472"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center"/>
              <w:rPr>
                <w:rFonts w:ascii="Cambria" w:hAnsi="Cambria" w:cs="Courier New"/>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X</w:t>
            </w:r>
          </w:p>
        </w:tc>
        <w:tc>
          <w:tcPr>
            <w:tcW w:w="567"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b/>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sz w:val="20"/>
                <w:szCs w:val="20"/>
              </w:rPr>
            </w:pPr>
          </w:p>
        </w:tc>
        <w:tc>
          <w:tcPr>
            <w:tcW w:w="2558"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both"/>
              <w:rPr>
                <w:rFonts w:ascii="Cambria" w:hAnsi="Cambria" w:cs="Courier New"/>
                <w:sz w:val="20"/>
                <w:szCs w:val="20"/>
              </w:rPr>
            </w:pPr>
            <w:r w:rsidRPr="00614F5D">
              <w:rPr>
                <w:rFonts w:ascii="Cambria" w:hAnsi="Cambria" w:cs="Courier New"/>
                <w:sz w:val="20"/>
                <w:szCs w:val="20"/>
              </w:rPr>
              <w:t>Se ingresa el presente IAC</w:t>
            </w:r>
            <w:r>
              <w:rPr>
                <w:rFonts w:ascii="Cambria" w:hAnsi="Cambria" w:cs="Courier New"/>
                <w:sz w:val="20"/>
                <w:szCs w:val="20"/>
              </w:rPr>
              <w:t xml:space="preserve">, a destiempo. </w:t>
            </w:r>
            <w:r w:rsidRPr="00614F5D">
              <w:rPr>
                <w:rFonts w:ascii="Cambria" w:hAnsi="Cambria" w:cs="Courier New"/>
                <w:sz w:val="20"/>
                <w:szCs w:val="20"/>
              </w:rPr>
              <w:t xml:space="preserve"> </w:t>
            </w:r>
          </w:p>
        </w:tc>
        <w:tc>
          <w:tcPr>
            <w:tcW w:w="3489"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both"/>
              <w:rPr>
                <w:rFonts w:ascii="Cambria" w:hAnsi="Cambria" w:cs="Courier New"/>
                <w:sz w:val="20"/>
                <w:szCs w:val="20"/>
              </w:rPr>
            </w:pPr>
            <w:r w:rsidRPr="00614F5D">
              <w:rPr>
                <w:rFonts w:ascii="Cambria" w:hAnsi="Cambria" w:cs="Courier New"/>
                <w:sz w:val="20"/>
                <w:szCs w:val="20"/>
              </w:rPr>
              <w:t xml:space="preserve">Debido a que el proyecto es temporal y dentro de la planificación en este periodo no se realizaron trabajos por lo que no  existen medios de verificación  </w:t>
            </w:r>
          </w:p>
        </w:tc>
      </w:tr>
      <w:tr w:rsidR="001648E6" w:rsidRPr="00614F5D" w:rsidTr="00F43861">
        <w:trPr>
          <w:trHeight w:hRule="exact" w:val="226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2</w:t>
            </w:r>
          </w:p>
        </w:tc>
        <w:tc>
          <w:tcPr>
            <w:tcW w:w="5912"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both"/>
              <w:rPr>
                <w:rFonts w:ascii="Cambria" w:hAnsi="Cambria" w:cs="Courier New"/>
                <w:sz w:val="20"/>
                <w:szCs w:val="20"/>
                <w:lang w:val="es-EC"/>
              </w:rPr>
            </w:pPr>
            <w:r w:rsidRPr="00614F5D">
              <w:rPr>
                <w:rFonts w:ascii="Cambria" w:hAnsi="Cambria" w:cs="Courier New"/>
                <w:sz w:val="20"/>
                <w:szCs w:val="20"/>
              </w:rPr>
              <w:t xml:space="preserve">Art. 263. De la Periodicidad y revisión.- </w:t>
            </w:r>
            <w:r w:rsidRPr="00614F5D">
              <w:rPr>
                <w:rFonts w:ascii="Cambria" w:hAnsi="Cambria" w:cs="Courier New"/>
                <w:sz w:val="20"/>
                <w:szCs w:val="20"/>
                <w:lang w:val="es-EC"/>
              </w:rPr>
              <w:t>Sin perjuicio que la Autoridad Ambiental Competente pueda disponer que se presente un Informe Ambiental de Cumplimiento en cualquier momento en función del nivel de impacto y riesgo de la actividad, una vez cumplido el año de otorgado el registro ambiental a las actividades, se deberá presentar el primer informe ambiental de cumplimiento; y en lo posterior cada dos (2) años contados a partir de la presentación del primer informe de cumplimiento.</w:t>
            </w:r>
          </w:p>
        </w:tc>
        <w:tc>
          <w:tcPr>
            <w:tcW w:w="472"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X</w:t>
            </w:r>
          </w:p>
        </w:tc>
        <w:tc>
          <w:tcPr>
            <w:tcW w:w="567"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b/>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sz w:val="20"/>
                <w:szCs w:val="20"/>
              </w:rPr>
            </w:pPr>
          </w:p>
        </w:tc>
        <w:tc>
          <w:tcPr>
            <w:tcW w:w="2558"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both"/>
              <w:rPr>
                <w:rFonts w:ascii="Cambria" w:hAnsi="Cambria" w:cs="Courier New"/>
                <w:sz w:val="20"/>
                <w:szCs w:val="20"/>
              </w:rPr>
            </w:pPr>
            <w:r w:rsidRPr="00614F5D">
              <w:rPr>
                <w:rFonts w:ascii="Cambria" w:hAnsi="Cambria" w:cs="Courier New"/>
                <w:sz w:val="20"/>
                <w:szCs w:val="20"/>
              </w:rPr>
              <w:t xml:space="preserve">Se ingresa el presente IAC, sin embargo se evalúa como no conformidad menor por el retraso en la presentación. </w:t>
            </w:r>
          </w:p>
        </w:tc>
        <w:tc>
          <w:tcPr>
            <w:tcW w:w="3489"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sz w:val="20"/>
                <w:szCs w:val="20"/>
              </w:rPr>
            </w:pPr>
          </w:p>
        </w:tc>
      </w:tr>
      <w:tr w:rsidR="001648E6" w:rsidRPr="00614F5D" w:rsidTr="00F43861">
        <w:trPr>
          <w:trHeight w:val="230"/>
          <w:jc w:val="center"/>
        </w:trPr>
        <w:tc>
          <w:tcPr>
            <w:tcW w:w="1468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48E6" w:rsidRPr="00614F5D" w:rsidRDefault="001648E6" w:rsidP="00F43861">
            <w:pPr>
              <w:contextualSpacing/>
              <w:jc w:val="both"/>
              <w:rPr>
                <w:rFonts w:ascii="Cambria" w:hAnsi="Cambria" w:cs="Courier New"/>
                <w:b/>
                <w:sz w:val="20"/>
                <w:szCs w:val="20"/>
              </w:rPr>
            </w:pPr>
            <w:r w:rsidRPr="00614F5D">
              <w:rPr>
                <w:rFonts w:ascii="Cambria" w:hAnsi="Cambria" w:cs="Courier New"/>
                <w:b/>
                <w:sz w:val="20"/>
                <w:szCs w:val="20"/>
              </w:rPr>
              <w:t xml:space="preserve">ACUERDO MINISTERIAL 097 A: Anexo 2 Norma de calidad ambiental de recurso suelo y criterios de remediación para suelos contaminados.  </w:t>
            </w:r>
          </w:p>
        </w:tc>
      </w:tr>
      <w:tr w:rsidR="001648E6" w:rsidRPr="00614F5D" w:rsidTr="00F43861">
        <w:trPr>
          <w:trHeight w:hRule="exact" w:val="166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3</w:t>
            </w:r>
          </w:p>
        </w:tc>
        <w:tc>
          <w:tcPr>
            <w:tcW w:w="5912"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both"/>
              <w:rPr>
                <w:rFonts w:ascii="Cambria" w:hAnsi="Cambria" w:cs="Courier New"/>
                <w:sz w:val="20"/>
                <w:szCs w:val="20"/>
              </w:rPr>
            </w:pPr>
            <w:r w:rsidRPr="00614F5D">
              <w:rPr>
                <w:rFonts w:ascii="Cambria" w:hAnsi="Cambria" w:cs="Courier New"/>
                <w:sz w:val="20"/>
                <w:szCs w:val="20"/>
              </w:rPr>
              <w:t>4.2.1. Sobre las actividades generadoras de desechos sólidos no peligrosos.- Toda actividad productiva que genere desechos sólidos no peligrosos, debe implementar una política de reciclaje o reusó de los mismos. Si el reciclaje o reusó no es viable, los desechos deberán ser dispuestos de manera ambientalmente aceptable.</w:t>
            </w:r>
          </w:p>
        </w:tc>
        <w:tc>
          <w:tcPr>
            <w:tcW w:w="472" w:type="dxa"/>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contextualSpacing/>
              <w:jc w:val="center"/>
              <w:rPr>
                <w:rFonts w:ascii="Cambria" w:hAnsi="Cambria" w:cs="Courier New"/>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b/>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sz w:val="20"/>
                <w:szCs w:val="20"/>
              </w:rPr>
            </w:pPr>
            <w:r w:rsidRPr="00614F5D">
              <w:rPr>
                <w:rFonts w:ascii="Cambria" w:hAnsi="Cambria" w:cs="Courier New"/>
                <w:b/>
                <w:sz w:val="20"/>
                <w:szCs w:val="20"/>
              </w:rPr>
              <w:t>X</w:t>
            </w:r>
          </w:p>
        </w:tc>
        <w:tc>
          <w:tcPr>
            <w:tcW w:w="2558"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both"/>
              <w:rPr>
                <w:rFonts w:ascii="Cambria" w:hAnsi="Cambria" w:cs="Courier New"/>
                <w:sz w:val="20"/>
                <w:szCs w:val="20"/>
              </w:rPr>
            </w:pPr>
            <w:r w:rsidRPr="00614F5D">
              <w:rPr>
                <w:rFonts w:ascii="Cambria" w:hAnsi="Cambria" w:cs="Courier New"/>
                <w:sz w:val="20"/>
                <w:szCs w:val="20"/>
              </w:rPr>
              <w:t xml:space="preserve">No Aplica debido a que el proyecto no se ejecutó en el periodo en mención.  </w:t>
            </w:r>
          </w:p>
        </w:tc>
        <w:tc>
          <w:tcPr>
            <w:tcW w:w="3489" w:type="dxa"/>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b/>
                <w:sz w:val="20"/>
                <w:szCs w:val="20"/>
              </w:rPr>
            </w:pPr>
          </w:p>
        </w:tc>
      </w:tr>
      <w:tr w:rsidR="001648E6" w:rsidRPr="00614F5D" w:rsidTr="00F43861">
        <w:trPr>
          <w:trHeight w:val="27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1648E6" w:rsidRPr="00614F5D" w:rsidRDefault="001648E6" w:rsidP="00F43861">
            <w:pPr>
              <w:contextualSpacing/>
              <w:jc w:val="center"/>
              <w:rPr>
                <w:rFonts w:ascii="Cambria" w:hAnsi="Cambria" w:cs="Courier New"/>
                <w:b/>
                <w:sz w:val="20"/>
                <w:szCs w:val="20"/>
              </w:rPr>
            </w:pPr>
          </w:p>
        </w:tc>
        <w:tc>
          <w:tcPr>
            <w:tcW w:w="5912" w:type="dxa"/>
            <w:vMerge w:val="restart"/>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pStyle w:val="Default"/>
              <w:jc w:val="right"/>
              <w:rPr>
                <w:rFonts w:ascii="Cambria" w:hAnsi="Cambria" w:cs="Courier New"/>
                <w:b/>
                <w:sz w:val="20"/>
                <w:szCs w:val="20"/>
              </w:rPr>
            </w:pPr>
            <w:r w:rsidRPr="00614F5D">
              <w:rPr>
                <w:rFonts w:ascii="Cambria" w:hAnsi="Cambria" w:cs="Courier New"/>
                <w:b/>
                <w:sz w:val="20"/>
                <w:szCs w:val="20"/>
              </w:rPr>
              <w:t>RESUMEN</w:t>
            </w:r>
          </w:p>
        </w:tc>
        <w:tc>
          <w:tcPr>
            <w:tcW w:w="47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648E6" w:rsidRPr="00614F5D" w:rsidRDefault="001648E6" w:rsidP="00F43861">
            <w:pPr>
              <w:contextualSpacing/>
              <w:jc w:val="center"/>
              <w:rPr>
                <w:rFonts w:ascii="Cambria" w:hAnsi="Cambria" w:cs="Courier New"/>
                <w:b/>
                <w:sz w:val="20"/>
                <w:szCs w:val="20"/>
              </w:rPr>
            </w:pPr>
            <w:r>
              <w:rPr>
                <w:rFonts w:ascii="Cambria" w:hAnsi="Cambria" w:cs="Courier New"/>
                <w:b/>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648E6" w:rsidRPr="00614F5D" w:rsidRDefault="001648E6" w:rsidP="00F43861">
            <w:pPr>
              <w:contextualSpacing/>
              <w:jc w:val="center"/>
              <w:rPr>
                <w:rFonts w:ascii="Cambria" w:hAnsi="Cambria" w:cs="Courier New"/>
                <w:b/>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1</w:t>
            </w:r>
          </w:p>
        </w:tc>
        <w:tc>
          <w:tcPr>
            <w:tcW w:w="6047" w:type="dxa"/>
            <w:gridSpan w:val="2"/>
            <w:vMerge w:val="restart"/>
            <w:tcBorders>
              <w:top w:val="single" w:sz="4" w:space="0" w:color="auto"/>
              <w:left w:val="single" w:sz="4" w:space="0" w:color="auto"/>
              <w:bottom w:val="single" w:sz="4" w:space="0" w:color="auto"/>
              <w:right w:val="single" w:sz="4" w:space="0" w:color="auto"/>
            </w:tcBorders>
          </w:tcPr>
          <w:p w:rsidR="001648E6" w:rsidRPr="00614F5D" w:rsidRDefault="001648E6" w:rsidP="00F43861">
            <w:pPr>
              <w:pStyle w:val="Default"/>
              <w:jc w:val="right"/>
              <w:rPr>
                <w:rFonts w:ascii="Cambria" w:hAnsi="Cambria" w:cs="Courier New"/>
                <w:b/>
                <w:sz w:val="20"/>
                <w:szCs w:val="20"/>
              </w:rPr>
            </w:pPr>
          </w:p>
        </w:tc>
      </w:tr>
      <w:tr w:rsidR="001648E6" w:rsidRPr="00614F5D" w:rsidTr="00F43861">
        <w:trPr>
          <w:trHeight w:hRule="exact" w:val="517"/>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rPr>
                <w:rFonts w:ascii="Cambria" w:hAnsi="Cambria" w:cs="Courier New"/>
                <w:b/>
                <w:sz w:val="20"/>
                <w:szCs w:val="20"/>
              </w:rPr>
            </w:pPr>
          </w:p>
        </w:tc>
        <w:tc>
          <w:tcPr>
            <w:tcW w:w="5912" w:type="dxa"/>
            <w:vMerge/>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rPr>
                <w:rFonts w:ascii="Cambria" w:hAnsi="Cambria" w:cs="Courier New"/>
                <w:b/>
                <w:color w:val="000000"/>
                <w:sz w:val="20"/>
                <w:szCs w:val="20"/>
                <w:lang w:val="es-EC"/>
              </w:rPr>
            </w:pPr>
          </w:p>
        </w:tc>
        <w:tc>
          <w:tcPr>
            <w:tcW w:w="4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1648E6" w:rsidRPr="00B36CEC" w:rsidRDefault="001648E6" w:rsidP="00F43861">
            <w:pPr>
              <w:ind w:left="-66" w:right="-103"/>
              <w:contextualSpacing/>
              <w:rPr>
                <w:rFonts w:ascii="Cambria" w:hAnsi="Cambria" w:cs="Courier New"/>
                <w:b/>
                <w:sz w:val="16"/>
                <w:szCs w:val="20"/>
              </w:rPr>
            </w:pPr>
            <w:r w:rsidRPr="00B36CEC">
              <w:rPr>
                <w:rFonts w:ascii="Cambria" w:hAnsi="Cambria" w:cs="Courier New"/>
                <w:b/>
                <w:sz w:val="16"/>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1648E6" w:rsidRPr="00B36CEC" w:rsidRDefault="001648E6" w:rsidP="00F43861">
            <w:pPr>
              <w:jc w:val="center"/>
              <w:rPr>
                <w:rFonts w:ascii="Cambria" w:hAnsi="Cambria" w:cs="Courier New"/>
                <w:sz w:val="16"/>
                <w:szCs w:val="20"/>
              </w:rPr>
            </w:pPr>
            <w:r w:rsidRPr="00B36CEC">
              <w:rPr>
                <w:rFonts w:ascii="Cambria" w:hAnsi="Cambria" w:cs="Courier New"/>
                <w:b/>
                <w:sz w:val="16"/>
                <w:szCs w:val="20"/>
              </w:rPr>
              <w:t>66%</w:t>
            </w:r>
          </w:p>
        </w:tc>
        <w:tc>
          <w:tcPr>
            <w:tcW w:w="56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1648E6" w:rsidRPr="00B36CEC" w:rsidRDefault="001648E6" w:rsidP="00F43861">
            <w:pPr>
              <w:jc w:val="center"/>
              <w:rPr>
                <w:rFonts w:ascii="Cambria" w:hAnsi="Cambria" w:cs="Courier New"/>
                <w:sz w:val="16"/>
                <w:szCs w:val="20"/>
              </w:rPr>
            </w:pPr>
            <w:r w:rsidRPr="00B36CEC">
              <w:rPr>
                <w:rFonts w:ascii="Cambria" w:hAnsi="Cambria" w:cs="Courier New"/>
                <w:b/>
                <w:sz w:val="16"/>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1648E6" w:rsidRPr="00B36CEC" w:rsidRDefault="001648E6" w:rsidP="00F43861">
            <w:pPr>
              <w:rPr>
                <w:rFonts w:ascii="Cambria" w:hAnsi="Cambria" w:cs="Courier New"/>
                <w:sz w:val="16"/>
                <w:szCs w:val="20"/>
              </w:rPr>
            </w:pPr>
            <w:r>
              <w:rPr>
                <w:rFonts w:ascii="Cambria" w:hAnsi="Cambria" w:cs="Courier New"/>
                <w:b/>
                <w:sz w:val="16"/>
                <w:szCs w:val="20"/>
              </w:rPr>
              <w:t>33</w:t>
            </w:r>
            <w:r w:rsidRPr="00B36CEC">
              <w:rPr>
                <w:rFonts w:ascii="Cambria" w:hAnsi="Cambria" w:cs="Courier New"/>
                <w:b/>
                <w:sz w:val="16"/>
                <w:szCs w:val="20"/>
              </w:rPr>
              <w:t>%</w:t>
            </w:r>
          </w:p>
        </w:tc>
        <w:tc>
          <w:tcPr>
            <w:tcW w:w="6047" w:type="dxa"/>
            <w:gridSpan w:val="2"/>
            <w:vMerge/>
            <w:tcBorders>
              <w:top w:val="single" w:sz="4" w:space="0" w:color="auto"/>
              <w:left w:val="single" w:sz="4" w:space="0" w:color="auto"/>
              <w:bottom w:val="single" w:sz="4" w:space="0" w:color="auto"/>
              <w:right w:val="single" w:sz="4" w:space="0" w:color="auto"/>
            </w:tcBorders>
            <w:vAlign w:val="center"/>
            <w:hideMark/>
          </w:tcPr>
          <w:p w:rsidR="001648E6" w:rsidRPr="00614F5D" w:rsidRDefault="001648E6" w:rsidP="00F43861">
            <w:pPr>
              <w:rPr>
                <w:rFonts w:ascii="Cambria" w:hAnsi="Cambria" w:cs="Courier New"/>
                <w:b/>
                <w:color w:val="000000"/>
                <w:sz w:val="20"/>
                <w:szCs w:val="20"/>
                <w:lang w:val="es-EC"/>
              </w:rPr>
            </w:pPr>
          </w:p>
        </w:tc>
      </w:tr>
    </w:tbl>
    <w:p w:rsidR="00C50B9C" w:rsidRDefault="00C50B9C" w:rsidP="00C50B9C">
      <w:pPr>
        <w:pStyle w:val="Ttulo1"/>
        <w:numPr>
          <w:ilvl w:val="0"/>
          <w:numId w:val="0"/>
        </w:numPr>
        <w:ind w:left="714"/>
      </w:pPr>
      <w:bookmarkStart w:id="26" w:name="_Toc34817956"/>
      <w:bookmarkStart w:id="27" w:name="_Toc109296212"/>
      <w:bookmarkStart w:id="28" w:name="_Toc109811002"/>
    </w:p>
    <w:p w:rsidR="001648E6" w:rsidRPr="00987E77" w:rsidRDefault="001648E6" w:rsidP="001648E6">
      <w:pPr>
        <w:pStyle w:val="Ttulo1"/>
        <w:ind w:hanging="360"/>
      </w:pPr>
      <w:bookmarkStart w:id="29" w:name="_Toc110955423"/>
      <w:r w:rsidRPr="00987E77">
        <w:t>EVALUACIÓN OBLIGACIONES DEL PERMISO AMBIENTAL</w:t>
      </w:r>
      <w:bookmarkEnd w:id="26"/>
      <w:bookmarkEnd w:id="27"/>
      <w:bookmarkEnd w:id="28"/>
      <w:bookmarkEnd w:id="29"/>
      <w:r w:rsidRPr="00987E77">
        <w:t xml:space="preserve">  </w:t>
      </w:r>
    </w:p>
    <w:p w:rsidR="001648E6" w:rsidRPr="00B36CEC" w:rsidRDefault="001648E6" w:rsidP="001648E6">
      <w:pPr>
        <w:pStyle w:val="Sinespaciado"/>
        <w:spacing w:line="276" w:lineRule="auto"/>
        <w:ind w:left="360"/>
        <w:jc w:val="center"/>
        <w:rPr>
          <w:rFonts w:ascii="Cambria" w:hAnsi="Cambria" w:cs="Courier New"/>
          <w:b/>
          <w:sz w:val="16"/>
          <w:szCs w:val="20"/>
        </w:rPr>
      </w:pPr>
      <w:r w:rsidRPr="00B36CEC">
        <w:rPr>
          <w:rFonts w:ascii="Cambria" w:hAnsi="Cambria" w:cs="Courier New"/>
          <w:b/>
          <w:sz w:val="16"/>
          <w:szCs w:val="20"/>
        </w:rPr>
        <w:t>Tabla 3. Matriz de evaluación de obligaciones del Registro Ambiental</w:t>
      </w:r>
    </w:p>
    <w:tbl>
      <w:tblPr>
        <w:tblStyle w:val="Tablaconcuadrcula"/>
        <w:tblW w:w="14891" w:type="dxa"/>
        <w:jc w:val="center"/>
        <w:tblLayout w:type="fixed"/>
        <w:tblLook w:val="04A0" w:firstRow="1" w:lastRow="0" w:firstColumn="1" w:lastColumn="0" w:noHBand="0" w:noVBand="1"/>
      </w:tblPr>
      <w:tblGrid>
        <w:gridCol w:w="562"/>
        <w:gridCol w:w="6237"/>
        <w:gridCol w:w="567"/>
        <w:gridCol w:w="567"/>
        <w:gridCol w:w="567"/>
        <w:gridCol w:w="567"/>
        <w:gridCol w:w="4111"/>
        <w:gridCol w:w="1713"/>
      </w:tblGrid>
      <w:tr w:rsidR="001648E6" w:rsidRPr="00614F5D" w:rsidTr="00F43861">
        <w:trPr>
          <w:trHeight w:val="108"/>
          <w:jc w:val="center"/>
        </w:trPr>
        <w:tc>
          <w:tcPr>
            <w:tcW w:w="562" w:type="dxa"/>
            <w:vMerge w:val="restart"/>
            <w:shd w:val="clear" w:color="auto" w:fill="E2EFD9" w:themeFill="accent6" w:themeFillTint="33"/>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N°</w:t>
            </w:r>
          </w:p>
        </w:tc>
        <w:tc>
          <w:tcPr>
            <w:tcW w:w="6237" w:type="dxa"/>
            <w:vMerge w:val="restart"/>
            <w:shd w:val="clear" w:color="auto" w:fill="E2EFD9" w:themeFill="accent6" w:themeFillTint="33"/>
            <w:vAlign w:val="center"/>
          </w:tcPr>
          <w:p w:rsidR="001648E6" w:rsidRPr="00614F5D" w:rsidRDefault="001648E6" w:rsidP="00F43861">
            <w:pPr>
              <w:ind w:right="50"/>
              <w:contextualSpacing/>
              <w:jc w:val="center"/>
              <w:rPr>
                <w:rFonts w:ascii="Cambria" w:hAnsi="Cambria" w:cs="Courier New"/>
                <w:b/>
                <w:sz w:val="20"/>
                <w:szCs w:val="20"/>
              </w:rPr>
            </w:pPr>
            <w:r w:rsidRPr="00614F5D">
              <w:rPr>
                <w:rFonts w:ascii="Cambria" w:hAnsi="Cambria" w:cs="Courier New"/>
                <w:b/>
                <w:sz w:val="20"/>
                <w:szCs w:val="20"/>
              </w:rPr>
              <w:t xml:space="preserve">OBLIGACIÓN </w:t>
            </w:r>
          </w:p>
        </w:tc>
        <w:tc>
          <w:tcPr>
            <w:tcW w:w="2268" w:type="dxa"/>
            <w:gridSpan w:val="4"/>
            <w:shd w:val="clear" w:color="auto" w:fill="E2EFD9" w:themeFill="accent6" w:themeFillTint="33"/>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EVALUACIÓN DE CUMPLIMIENTO</w:t>
            </w:r>
          </w:p>
        </w:tc>
        <w:tc>
          <w:tcPr>
            <w:tcW w:w="4111" w:type="dxa"/>
            <w:vMerge w:val="restart"/>
            <w:shd w:val="clear" w:color="auto" w:fill="E2EFD9" w:themeFill="accent6" w:themeFillTint="33"/>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OBSERVACIÓN</w:t>
            </w:r>
          </w:p>
        </w:tc>
        <w:tc>
          <w:tcPr>
            <w:tcW w:w="1713" w:type="dxa"/>
            <w:vMerge w:val="restart"/>
            <w:shd w:val="clear" w:color="auto" w:fill="E2EFD9" w:themeFill="accent6" w:themeFillTint="33"/>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 xml:space="preserve">MEDIOS DE VERIFICACION </w:t>
            </w:r>
          </w:p>
        </w:tc>
      </w:tr>
      <w:tr w:rsidR="001648E6" w:rsidRPr="00614F5D" w:rsidTr="00F43861">
        <w:trPr>
          <w:trHeight w:val="131"/>
          <w:jc w:val="center"/>
        </w:trPr>
        <w:tc>
          <w:tcPr>
            <w:tcW w:w="562" w:type="dxa"/>
            <w:vMerge/>
            <w:vAlign w:val="center"/>
          </w:tcPr>
          <w:p w:rsidR="001648E6" w:rsidRPr="00614F5D" w:rsidRDefault="001648E6" w:rsidP="00F43861">
            <w:pPr>
              <w:contextualSpacing/>
              <w:jc w:val="center"/>
              <w:rPr>
                <w:rFonts w:ascii="Cambria" w:hAnsi="Cambria" w:cs="Courier New"/>
                <w:b/>
                <w:sz w:val="20"/>
                <w:szCs w:val="20"/>
              </w:rPr>
            </w:pPr>
          </w:p>
        </w:tc>
        <w:tc>
          <w:tcPr>
            <w:tcW w:w="6237" w:type="dxa"/>
            <w:vMerge/>
            <w:vAlign w:val="center"/>
          </w:tcPr>
          <w:p w:rsidR="001648E6" w:rsidRPr="00614F5D" w:rsidRDefault="001648E6" w:rsidP="00F43861">
            <w:pPr>
              <w:ind w:right="50"/>
              <w:contextualSpacing/>
              <w:rPr>
                <w:rFonts w:ascii="Cambria" w:hAnsi="Cambria" w:cs="Courier New"/>
                <w:b/>
                <w:sz w:val="20"/>
                <w:szCs w:val="20"/>
              </w:rPr>
            </w:pPr>
          </w:p>
        </w:tc>
        <w:tc>
          <w:tcPr>
            <w:tcW w:w="567" w:type="dxa"/>
            <w:shd w:val="clear" w:color="auto" w:fill="E2EFD9" w:themeFill="accent6" w:themeFillTint="33"/>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C</w:t>
            </w:r>
          </w:p>
        </w:tc>
        <w:tc>
          <w:tcPr>
            <w:tcW w:w="567" w:type="dxa"/>
            <w:shd w:val="clear" w:color="auto" w:fill="E2EFD9" w:themeFill="accent6" w:themeFillTint="33"/>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Nc-</w:t>
            </w:r>
          </w:p>
        </w:tc>
        <w:tc>
          <w:tcPr>
            <w:tcW w:w="567" w:type="dxa"/>
            <w:shd w:val="clear" w:color="auto" w:fill="E2EFD9" w:themeFill="accent6" w:themeFillTint="33"/>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Nc+</w:t>
            </w:r>
          </w:p>
        </w:tc>
        <w:tc>
          <w:tcPr>
            <w:tcW w:w="567" w:type="dxa"/>
            <w:shd w:val="clear" w:color="auto" w:fill="E2EFD9" w:themeFill="accent6" w:themeFillTint="33"/>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NA</w:t>
            </w:r>
          </w:p>
        </w:tc>
        <w:tc>
          <w:tcPr>
            <w:tcW w:w="4111" w:type="dxa"/>
            <w:vMerge/>
            <w:tcBorders>
              <w:bottom w:val="single" w:sz="4" w:space="0" w:color="auto"/>
            </w:tcBorders>
            <w:vAlign w:val="center"/>
          </w:tcPr>
          <w:p w:rsidR="001648E6" w:rsidRPr="00614F5D" w:rsidRDefault="001648E6" w:rsidP="00F43861">
            <w:pPr>
              <w:contextualSpacing/>
              <w:rPr>
                <w:rFonts w:ascii="Cambria" w:hAnsi="Cambria" w:cs="Courier New"/>
                <w:b/>
                <w:sz w:val="20"/>
                <w:szCs w:val="20"/>
              </w:rPr>
            </w:pPr>
          </w:p>
        </w:tc>
        <w:tc>
          <w:tcPr>
            <w:tcW w:w="1713" w:type="dxa"/>
            <w:vMerge/>
            <w:tcBorders>
              <w:bottom w:val="single" w:sz="4" w:space="0" w:color="auto"/>
            </w:tcBorders>
          </w:tcPr>
          <w:p w:rsidR="001648E6" w:rsidRPr="00614F5D" w:rsidRDefault="001648E6" w:rsidP="00F43861">
            <w:pPr>
              <w:contextualSpacing/>
              <w:rPr>
                <w:rFonts w:ascii="Cambria" w:hAnsi="Cambria" w:cs="Courier New"/>
                <w:b/>
                <w:sz w:val="20"/>
                <w:szCs w:val="20"/>
              </w:rPr>
            </w:pPr>
          </w:p>
        </w:tc>
      </w:tr>
      <w:tr w:rsidR="001648E6" w:rsidRPr="00614F5D" w:rsidTr="00F43861">
        <w:trPr>
          <w:trHeight w:hRule="exact" w:val="654"/>
          <w:jc w:val="center"/>
        </w:trPr>
        <w:tc>
          <w:tcPr>
            <w:tcW w:w="562" w:type="dxa"/>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1</w:t>
            </w:r>
          </w:p>
        </w:tc>
        <w:tc>
          <w:tcPr>
            <w:tcW w:w="6237" w:type="dxa"/>
            <w:vAlign w:val="center"/>
          </w:tcPr>
          <w:p w:rsidR="001648E6" w:rsidRPr="00614F5D" w:rsidRDefault="001648E6" w:rsidP="00F43861">
            <w:pPr>
              <w:ind w:left="17" w:right="50"/>
              <w:contextualSpacing/>
              <w:jc w:val="both"/>
              <w:rPr>
                <w:rFonts w:ascii="Cambria" w:hAnsi="Cambria" w:cs="Courier New"/>
                <w:sz w:val="20"/>
                <w:szCs w:val="20"/>
              </w:rPr>
            </w:pPr>
            <w:r w:rsidRPr="00614F5D">
              <w:rPr>
                <w:rFonts w:ascii="Cambria" w:hAnsi="Cambria" w:cs="Courier New"/>
                <w:sz w:val="20"/>
                <w:szCs w:val="20"/>
              </w:rPr>
              <w:t>Cumplir estrictamente con lo señalado en el Registro y Plan de Manejo Ambiental registrado.</w:t>
            </w:r>
          </w:p>
        </w:tc>
        <w:tc>
          <w:tcPr>
            <w:tcW w:w="567" w:type="dxa"/>
            <w:vAlign w:val="center"/>
          </w:tcPr>
          <w:p w:rsidR="001648E6" w:rsidRPr="00614F5D" w:rsidRDefault="001648E6" w:rsidP="00F43861">
            <w:pPr>
              <w:contextualSpacing/>
              <w:jc w:val="both"/>
              <w:rPr>
                <w:rFonts w:ascii="Cambria" w:hAnsi="Cambria" w:cs="Courier New"/>
                <w:b/>
                <w:sz w:val="20"/>
                <w:szCs w:val="20"/>
              </w:rPr>
            </w:pPr>
          </w:p>
        </w:tc>
        <w:tc>
          <w:tcPr>
            <w:tcW w:w="567" w:type="dxa"/>
            <w:vAlign w:val="center"/>
          </w:tcPr>
          <w:p w:rsidR="001648E6" w:rsidRPr="00614F5D" w:rsidRDefault="001648E6" w:rsidP="00F43861">
            <w:pPr>
              <w:contextualSpacing/>
              <w:jc w:val="both"/>
              <w:rPr>
                <w:rFonts w:ascii="Cambria" w:hAnsi="Cambria" w:cs="Courier New"/>
                <w:b/>
                <w:sz w:val="20"/>
                <w:szCs w:val="20"/>
              </w:rPr>
            </w:pPr>
          </w:p>
        </w:tc>
        <w:tc>
          <w:tcPr>
            <w:tcW w:w="567" w:type="dxa"/>
            <w:vAlign w:val="center"/>
          </w:tcPr>
          <w:p w:rsidR="001648E6" w:rsidRPr="00614F5D" w:rsidRDefault="001648E6" w:rsidP="00F43861">
            <w:pPr>
              <w:contextualSpacing/>
              <w:jc w:val="both"/>
              <w:rPr>
                <w:rFonts w:ascii="Cambria" w:hAnsi="Cambria" w:cs="Courier New"/>
                <w:b/>
                <w:sz w:val="20"/>
                <w:szCs w:val="20"/>
              </w:rPr>
            </w:pPr>
          </w:p>
        </w:tc>
        <w:tc>
          <w:tcPr>
            <w:tcW w:w="567" w:type="dxa"/>
            <w:vAlign w:val="center"/>
          </w:tcPr>
          <w:p w:rsidR="001648E6" w:rsidRPr="00614F5D" w:rsidRDefault="001648E6" w:rsidP="00F43861">
            <w:pPr>
              <w:contextualSpacing/>
              <w:jc w:val="both"/>
              <w:rPr>
                <w:rFonts w:ascii="Cambria" w:hAnsi="Cambria" w:cs="Courier New"/>
                <w:b/>
                <w:sz w:val="20"/>
                <w:szCs w:val="20"/>
              </w:rPr>
            </w:pPr>
            <w:r w:rsidRPr="00614F5D">
              <w:rPr>
                <w:rFonts w:ascii="Cambria" w:hAnsi="Cambria" w:cs="Courier New"/>
                <w:b/>
                <w:sz w:val="20"/>
                <w:szCs w:val="20"/>
              </w:rPr>
              <w:t>X</w:t>
            </w:r>
          </w:p>
        </w:tc>
        <w:tc>
          <w:tcPr>
            <w:tcW w:w="4111" w:type="dxa"/>
            <w:vAlign w:val="center"/>
          </w:tcPr>
          <w:p w:rsidR="001648E6" w:rsidRPr="00614F5D" w:rsidRDefault="001648E6" w:rsidP="00F43861">
            <w:pPr>
              <w:contextualSpacing/>
              <w:jc w:val="both"/>
              <w:rPr>
                <w:rFonts w:ascii="Cambria" w:hAnsi="Cambria" w:cs="Courier New"/>
                <w:sz w:val="20"/>
                <w:szCs w:val="20"/>
              </w:rPr>
            </w:pPr>
            <w:r>
              <w:rPr>
                <w:rFonts w:ascii="Cambria" w:hAnsi="Cambria" w:cs="Courier New"/>
                <w:sz w:val="20"/>
                <w:szCs w:val="20"/>
              </w:rPr>
              <w:t xml:space="preserve">Medida no aplica debido a que el proyecto en este periodo no se ejecutó. </w:t>
            </w:r>
          </w:p>
        </w:tc>
        <w:tc>
          <w:tcPr>
            <w:tcW w:w="1713" w:type="dxa"/>
            <w:vAlign w:val="center"/>
          </w:tcPr>
          <w:p w:rsidR="001648E6" w:rsidRPr="00614F5D" w:rsidRDefault="001648E6" w:rsidP="00F43861">
            <w:pPr>
              <w:contextualSpacing/>
              <w:jc w:val="both"/>
              <w:rPr>
                <w:rFonts w:ascii="Cambria" w:hAnsi="Cambria" w:cs="Courier New"/>
                <w:sz w:val="20"/>
                <w:szCs w:val="20"/>
              </w:rPr>
            </w:pPr>
          </w:p>
        </w:tc>
      </w:tr>
      <w:tr w:rsidR="001648E6" w:rsidRPr="00614F5D" w:rsidTr="00C50B9C">
        <w:trPr>
          <w:trHeight w:hRule="exact" w:val="1871"/>
          <w:jc w:val="center"/>
        </w:trPr>
        <w:tc>
          <w:tcPr>
            <w:tcW w:w="562" w:type="dxa"/>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2</w:t>
            </w:r>
          </w:p>
        </w:tc>
        <w:tc>
          <w:tcPr>
            <w:tcW w:w="6237" w:type="dxa"/>
            <w:vAlign w:val="center"/>
          </w:tcPr>
          <w:p w:rsidR="001648E6" w:rsidRPr="00614F5D" w:rsidRDefault="001648E6" w:rsidP="00F43861">
            <w:pPr>
              <w:ind w:left="17" w:right="50"/>
              <w:contextualSpacing/>
              <w:jc w:val="both"/>
              <w:rPr>
                <w:rFonts w:ascii="Cambria" w:hAnsi="Cambria" w:cs="Kalinga"/>
                <w:sz w:val="20"/>
                <w:szCs w:val="20"/>
              </w:rPr>
            </w:pPr>
            <w:r w:rsidRPr="00614F5D">
              <w:rPr>
                <w:rFonts w:ascii="Cambria" w:hAnsi="Cambria" w:cs="Kalinga"/>
                <w:color w:val="000000"/>
                <w:sz w:val="20"/>
                <w:szCs w:val="20"/>
              </w:rPr>
              <w:t>En caso de que la actividad productiva genere desechos peligrosos y/o especiales debe iniciar el proceso de obtención del respectivo Registro de Generador de Desechos Peligrosos y/o Especiales, en el término no mayor a 60, conforme la normativa ambiental aplicable, en caso de no aplicar, se debe remitir el justificativo a esta Cartera de Estado dentro del mismo plazo.</w:t>
            </w:r>
          </w:p>
        </w:tc>
        <w:tc>
          <w:tcPr>
            <w:tcW w:w="567" w:type="dxa"/>
            <w:vAlign w:val="center"/>
          </w:tcPr>
          <w:p w:rsidR="001648E6" w:rsidRPr="00614F5D" w:rsidRDefault="001648E6" w:rsidP="00F43861">
            <w:pPr>
              <w:contextualSpacing/>
              <w:jc w:val="both"/>
              <w:rPr>
                <w:rFonts w:ascii="Cambria" w:hAnsi="Cambria" w:cs="Kalinga"/>
                <w:b/>
                <w:sz w:val="20"/>
                <w:szCs w:val="20"/>
              </w:rPr>
            </w:pPr>
          </w:p>
        </w:tc>
        <w:tc>
          <w:tcPr>
            <w:tcW w:w="567" w:type="dxa"/>
            <w:vAlign w:val="center"/>
          </w:tcPr>
          <w:p w:rsidR="001648E6" w:rsidRPr="00614F5D" w:rsidRDefault="001648E6" w:rsidP="00F43861">
            <w:pPr>
              <w:contextualSpacing/>
              <w:jc w:val="both"/>
              <w:rPr>
                <w:rFonts w:ascii="Cambria" w:hAnsi="Cambria" w:cs="Kalinga"/>
                <w:b/>
                <w:sz w:val="20"/>
                <w:szCs w:val="20"/>
              </w:rPr>
            </w:pPr>
          </w:p>
        </w:tc>
        <w:tc>
          <w:tcPr>
            <w:tcW w:w="567" w:type="dxa"/>
            <w:vAlign w:val="center"/>
          </w:tcPr>
          <w:p w:rsidR="001648E6" w:rsidRPr="00614F5D" w:rsidRDefault="001648E6" w:rsidP="00F43861">
            <w:pPr>
              <w:contextualSpacing/>
              <w:jc w:val="both"/>
              <w:rPr>
                <w:rFonts w:ascii="Cambria" w:hAnsi="Cambria" w:cs="Kalinga"/>
                <w:b/>
                <w:sz w:val="20"/>
                <w:szCs w:val="20"/>
              </w:rPr>
            </w:pPr>
          </w:p>
        </w:tc>
        <w:tc>
          <w:tcPr>
            <w:tcW w:w="567" w:type="dxa"/>
            <w:vAlign w:val="center"/>
          </w:tcPr>
          <w:p w:rsidR="001648E6" w:rsidRPr="00614F5D" w:rsidRDefault="001648E6" w:rsidP="00F43861">
            <w:pPr>
              <w:contextualSpacing/>
              <w:jc w:val="both"/>
              <w:rPr>
                <w:rFonts w:ascii="Cambria" w:hAnsi="Cambria" w:cs="Kalinga"/>
                <w:b/>
                <w:sz w:val="20"/>
                <w:szCs w:val="20"/>
              </w:rPr>
            </w:pPr>
            <w:r w:rsidRPr="00614F5D">
              <w:rPr>
                <w:rFonts w:ascii="Cambria" w:hAnsi="Cambria" w:cs="Kalinga"/>
                <w:b/>
                <w:sz w:val="20"/>
                <w:szCs w:val="20"/>
              </w:rPr>
              <w:t>X</w:t>
            </w:r>
          </w:p>
        </w:tc>
        <w:tc>
          <w:tcPr>
            <w:tcW w:w="4111" w:type="dxa"/>
            <w:vAlign w:val="center"/>
          </w:tcPr>
          <w:p w:rsidR="001648E6" w:rsidRPr="00614F5D" w:rsidRDefault="00C50B9C" w:rsidP="00C50B9C">
            <w:pPr>
              <w:autoSpaceDE w:val="0"/>
              <w:autoSpaceDN w:val="0"/>
              <w:adjustRightInd w:val="0"/>
              <w:jc w:val="both"/>
              <w:rPr>
                <w:rFonts w:ascii="Cambria" w:hAnsi="Cambria" w:cs="Kalinga"/>
                <w:color w:val="000000"/>
                <w:sz w:val="20"/>
                <w:szCs w:val="20"/>
              </w:rPr>
            </w:pPr>
            <w:r>
              <w:rPr>
                <w:rFonts w:ascii="Cambria" w:hAnsi="Cambria" w:cs="Kalinga"/>
                <w:sz w:val="20"/>
                <w:szCs w:val="20"/>
              </w:rPr>
              <w:t xml:space="preserve">No se ha generado desechos de ningún tipo en el proyecto. </w:t>
            </w:r>
          </w:p>
        </w:tc>
        <w:tc>
          <w:tcPr>
            <w:tcW w:w="1713" w:type="dxa"/>
            <w:vAlign w:val="center"/>
          </w:tcPr>
          <w:p w:rsidR="001648E6" w:rsidRPr="00614F5D" w:rsidRDefault="001648E6" w:rsidP="00F43861">
            <w:pPr>
              <w:contextualSpacing/>
              <w:jc w:val="both"/>
              <w:rPr>
                <w:rFonts w:ascii="Cambria" w:hAnsi="Cambria" w:cs="Kalinga"/>
                <w:sz w:val="20"/>
                <w:szCs w:val="20"/>
              </w:rPr>
            </w:pPr>
          </w:p>
        </w:tc>
      </w:tr>
      <w:tr w:rsidR="001648E6" w:rsidRPr="00614F5D" w:rsidTr="00F43861">
        <w:trPr>
          <w:trHeight w:hRule="exact" w:val="1669"/>
          <w:jc w:val="center"/>
        </w:trPr>
        <w:tc>
          <w:tcPr>
            <w:tcW w:w="562" w:type="dxa"/>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3</w:t>
            </w:r>
          </w:p>
        </w:tc>
        <w:tc>
          <w:tcPr>
            <w:tcW w:w="6237" w:type="dxa"/>
            <w:vAlign w:val="center"/>
          </w:tcPr>
          <w:p w:rsidR="001648E6" w:rsidRPr="00614F5D" w:rsidRDefault="001648E6" w:rsidP="00F43861">
            <w:pPr>
              <w:ind w:right="50"/>
              <w:contextualSpacing/>
              <w:jc w:val="both"/>
              <w:rPr>
                <w:rFonts w:ascii="Cambria" w:hAnsi="Cambria" w:cs="Courier New"/>
                <w:sz w:val="20"/>
                <w:szCs w:val="20"/>
              </w:rPr>
            </w:pPr>
            <w:r w:rsidRPr="00614F5D">
              <w:rPr>
                <w:rFonts w:ascii="Cambria" w:hAnsi="Cambria" w:cs="Courier New"/>
                <w:sz w:val="20"/>
                <w:szCs w:val="20"/>
              </w:rPr>
              <w:t>Mantener un programa continuo de monitoreo y seguimiento a las medidas contempladas en el Plan de Manejo Ambiental, cuyos resultados deberán ser entregados al Ministerio del Ambiente para su respectiva evaluación o correctivos tempranos de conformidad con lo establecido en el cronograma y normativa ambiental vigente.</w:t>
            </w:r>
          </w:p>
        </w:tc>
        <w:tc>
          <w:tcPr>
            <w:tcW w:w="567" w:type="dxa"/>
            <w:vAlign w:val="center"/>
          </w:tcPr>
          <w:p w:rsidR="001648E6" w:rsidRPr="00614F5D" w:rsidRDefault="001648E6" w:rsidP="00F43861">
            <w:pPr>
              <w:contextualSpacing/>
              <w:jc w:val="center"/>
              <w:rPr>
                <w:rFonts w:ascii="Cambria" w:hAnsi="Cambria" w:cs="Courier New"/>
                <w:b/>
                <w:sz w:val="20"/>
                <w:szCs w:val="20"/>
              </w:rPr>
            </w:pPr>
          </w:p>
        </w:tc>
        <w:tc>
          <w:tcPr>
            <w:tcW w:w="567" w:type="dxa"/>
            <w:vAlign w:val="center"/>
          </w:tcPr>
          <w:p w:rsidR="001648E6" w:rsidRPr="00614F5D" w:rsidRDefault="001648E6" w:rsidP="00F43861">
            <w:pPr>
              <w:contextualSpacing/>
              <w:jc w:val="both"/>
              <w:rPr>
                <w:rFonts w:ascii="Cambria" w:hAnsi="Cambria" w:cs="Courier New"/>
                <w:b/>
                <w:sz w:val="20"/>
                <w:szCs w:val="20"/>
              </w:rPr>
            </w:pPr>
          </w:p>
        </w:tc>
        <w:tc>
          <w:tcPr>
            <w:tcW w:w="567" w:type="dxa"/>
            <w:vAlign w:val="center"/>
          </w:tcPr>
          <w:p w:rsidR="001648E6" w:rsidRPr="00614F5D" w:rsidRDefault="001648E6" w:rsidP="00F43861">
            <w:pPr>
              <w:contextualSpacing/>
              <w:jc w:val="both"/>
              <w:rPr>
                <w:rFonts w:ascii="Cambria" w:hAnsi="Cambria" w:cs="Courier New"/>
                <w:b/>
                <w:sz w:val="20"/>
                <w:szCs w:val="20"/>
              </w:rPr>
            </w:pPr>
          </w:p>
        </w:tc>
        <w:tc>
          <w:tcPr>
            <w:tcW w:w="567" w:type="dxa"/>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X</w:t>
            </w:r>
          </w:p>
        </w:tc>
        <w:tc>
          <w:tcPr>
            <w:tcW w:w="4111" w:type="dxa"/>
            <w:vMerge w:val="restart"/>
            <w:vAlign w:val="center"/>
          </w:tcPr>
          <w:p w:rsidR="001648E6" w:rsidRPr="00614F5D" w:rsidRDefault="001648E6" w:rsidP="00F43861">
            <w:pPr>
              <w:contextualSpacing/>
              <w:jc w:val="both"/>
              <w:rPr>
                <w:rFonts w:ascii="Cambria" w:hAnsi="Cambria" w:cs="Courier New"/>
                <w:sz w:val="20"/>
                <w:szCs w:val="20"/>
              </w:rPr>
            </w:pPr>
          </w:p>
          <w:p w:rsidR="001648E6" w:rsidRPr="00614F5D" w:rsidRDefault="001648E6" w:rsidP="00F43861">
            <w:pPr>
              <w:contextualSpacing/>
              <w:jc w:val="both"/>
              <w:rPr>
                <w:rFonts w:ascii="Cambria" w:hAnsi="Cambria" w:cs="Courier New"/>
                <w:sz w:val="20"/>
                <w:szCs w:val="20"/>
              </w:rPr>
            </w:pPr>
            <w:r w:rsidRPr="00614F5D">
              <w:rPr>
                <w:rFonts w:ascii="Cambria" w:hAnsi="Cambria" w:cs="Courier New"/>
                <w:sz w:val="20"/>
                <w:szCs w:val="20"/>
              </w:rPr>
              <w:t xml:space="preserve">No aplica </w:t>
            </w:r>
            <w:r>
              <w:rPr>
                <w:rFonts w:ascii="Cambria" w:hAnsi="Cambria" w:cs="Courier New"/>
                <w:sz w:val="20"/>
                <w:szCs w:val="20"/>
              </w:rPr>
              <w:t>debido a que el proyecto no se ha ejecutado en este periodo esto debido a que el proyecto no se encuentra en la programación.</w:t>
            </w:r>
          </w:p>
        </w:tc>
        <w:tc>
          <w:tcPr>
            <w:tcW w:w="1713" w:type="dxa"/>
            <w:vAlign w:val="center"/>
          </w:tcPr>
          <w:p w:rsidR="001648E6" w:rsidRPr="00614F5D" w:rsidRDefault="001648E6" w:rsidP="00F43861">
            <w:pPr>
              <w:contextualSpacing/>
              <w:jc w:val="both"/>
              <w:rPr>
                <w:rFonts w:ascii="Cambria" w:hAnsi="Cambria" w:cs="Courier New"/>
                <w:sz w:val="20"/>
                <w:szCs w:val="20"/>
              </w:rPr>
            </w:pPr>
          </w:p>
        </w:tc>
      </w:tr>
      <w:tr w:rsidR="001648E6" w:rsidRPr="00614F5D" w:rsidTr="00F43861">
        <w:trPr>
          <w:trHeight w:hRule="exact" w:val="1136"/>
          <w:jc w:val="center"/>
        </w:trPr>
        <w:tc>
          <w:tcPr>
            <w:tcW w:w="562" w:type="dxa"/>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4</w:t>
            </w:r>
          </w:p>
        </w:tc>
        <w:tc>
          <w:tcPr>
            <w:tcW w:w="6237" w:type="dxa"/>
            <w:vAlign w:val="center"/>
          </w:tcPr>
          <w:p w:rsidR="001648E6" w:rsidRPr="00614F5D" w:rsidRDefault="001648E6" w:rsidP="00F43861">
            <w:pPr>
              <w:ind w:left="17" w:right="50"/>
              <w:contextualSpacing/>
              <w:jc w:val="both"/>
              <w:rPr>
                <w:rFonts w:ascii="Cambria" w:hAnsi="Cambria" w:cs="Courier New"/>
                <w:sz w:val="20"/>
                <w:szCs w:val="20"/>
              </w:rPr>
            </w:pPr>
            <w:r w:rsidRPr="00614F5D">
              <w:rPr>
                <w:rFonts w:ascii="Cambria" w:hAnsi="Cambria" w:cs="Courier New"/>
                <w:sz w:val="20"/>
                <w:szCs w:val="20"/>
              </w:rPr>
              <w:t>Realizar los monitoreos de las descarga y/o emisiones conforme lo establecido en el Plan de Manejo Ambiental y Normativa ambiental aplicable, o cuando la Autoridad Ambiental Competente lo determine pertinente.</w:t>
            </w:r>
          </w:p>
        </w:tc>
        <w:tc>
          <w:tcPr>
            <w:tcW w:w="567" w:type="dxa"/>
            <w:vAlign w:val="center"/>
          </w:tcPr>
          <w:p w:rsidR="001648E6" w:rsidRPr="00614F5D" w:rsidRDefault="001648E6" w:rsidP="00F43861">
            <w:pPr>
              <w:contextualSpacing/>
              <w:jc w:val="center"/>
              <w:rPr>
                <w:rFonts w:ascii="Cambria" w:hAnsi="Cambria" w:cs="Courier New"/>
                <w:sz w:val="20"/>
                <w:szCs w:val="20"/>
              </w:rPr>
            </w:pPr>
          </w:p>
        </w:tc>
        <w:tc>
          <w:tcPr>
            <w:tcW w:w="567" w:type="dxa"/>
            <w:vAlign w:val="center"/>
          </w:tcPr>
          <w:p w:rsidR="001648E6" w:rsidRPr="00614F5D" w:rsidRDefault="001648E6" w:rsidP="00F43861">
            <w:pPr>
              <w:contextualSpacing/>
              <w:jc w:val="center"/>
              <w:rPr>
                <w:rFonts w:ascii="Cambria" w:hAnsi="Cambria" w:cs="Courier New"/>
                <w:sz w:val="20"/>
                <w:szCs w:val="20"/>
              </w:rPr>
            </w:pPr>
          </w:p>
        </w:tc>
        <w:tc>
          <w:tcPr>
            <w:tcW w:w="567" w:type="dxa"/>
            <w:vAlign w:val="center"/>
          </w:tcPr>
          <w:p w:rsidR="001648E6" w:rsidRPr="00614F5D" w:rsidRDefault="001648E6" w:rsidP="00F43861">
            <w:pPr>
              <w:contextualSpacing/>
              <w:jc w:val="center"/>
              <w:rPr>
                <w:rFonts w:ascii="Cambria" w:hAnsi="Cambria" w:cs="Courier New"/>
                <w:b/>
                <w:sz w:val="20"/>
                <w:szCs w:val="20"/>
              </w:rPr>
            </w:pPr>
          </w:p>
        </w:tc>
        <w:tc>
          <w:tcPr>
            <w:tcW w:w="567" w:type="dxa"/>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X</w:t>
            </w:r>
          </w:p>
        </w:tc>
        <w:tc>
          <w:tcPr>
            <w:tcW w:w="4111" w:type="dxa"/>
            <w:vMerge/>
            <w:vAlign w:val="center"/>
          </w:tcPr>
          <w:p w:rsidR="001648E6" w:rsidRPr="00614F5D" w:rsidRDefault="001648E6" w:rsidP="00F43861">
            <w:pPr>
              <w:contextualSpacing/>
              <w:jc w:val="both"/>
              <w:rPr>
                <w:rFonts w:ascii="Cambria" w:hAnsi="Cambria" w:cs="Courier New"/>
                <w:sz w:val="20"/>
                <w:szCs w:val="20"/>
              </w:rPr>
            </w:pPr>
          </w:p>
        </w:tc>
        <w:tc>
          <w:tcPr>
            <w:tcW w:w="1713" w:type="dxa"/>
            <w:vAlign w:val="center"/>
          </w:tcPr>
          <w:p w:rsidR="001648E6" w:rsidRPr="00614F5D" w:rsidRDefault="001648E6" w:rsidP="00F43861">
            <w:pPr>
              <w:contextualSpacing/>
              <w:jc w:val="center"/>
              <w:rPr>
                <w:rFonts w:ascii="Cambria" w:hAnsi="Cambria" w:cs="Courier New"/>
                <w:sz w:val="20"/>
                <w:szCs w:val="20"/>
              </w:rPr>
            </w:pPr>
          </w:p>
        </w:tc>
      </w:tr>
      <w:tr w:rsidR="001648E6" w:rsidRPr="00614F5D" w:rsidTr="00D34B64">
        <w:trPr>
          <w:trHeight w:hRule="exact" w:val="1323"/>
          <w:jc w:val="center"/>
        </w:trPr>
        <w:tc>
          <w:tcPr>
            <w:tcW w:w="562" w:type="dxa"/>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5</w:t>
            </w:r>
          </w:p>
        </w:tc>
        <w:tc>
          <w:tcPr>
            <w:tcW w:w="6237" w:type="dxa"/>
            <w:vAlign w:val="center"/>
          </w:tcPr>
          <w:p w:rsidR="001648E6" w:rsidRPr="00614F5D" w:rsidRDefault="001648E6" w:rsidP="00F43861">
            <w:pPr>
              <w:ind w:right="50"/>
              <w:contextualSpacing/>
              <w:jc w:val="both"/>
              <w:rPr>
                <w:rFonts w:ascii="Cambria" w:hAnsi="Cambria" w:cs="Courier New"/>
                <w:sz w:val="20"/>
                <w:szCs w:val="20"/>
              </w:rPr>
            </w:pPr>
            <w:r w:rsidRPr="00614F5D">
              <w:rPr>
                <w:rFonts w:ascii="Cambria" w:hAnsi="Cambria" w:cs="Courier New"/>
                <w:sz w:val="20"/>
                <w:szCs w:val="20"/>
              </w:rPr>
              <w:t xml:space="preserve">Presentar a la Autoridad Ambiental competente de los informes Ambientales de Cumplimiento una vez cumplido el año de cumplido de otorgado el registro ambiental y posterior cada dos (2) años a partir de la presentación del primer informe ambiental de cumplimiento. </w:t>
            </w:r>
          </w:p>
        </w:tc>
        <w:tc>
          <w:tcPr>
            <w:tcW w:w="567" w:type="dxa"/>
            <w:vAlign w:val="center"/>
          </w:tcPr>
          <w:p w:rsidR="001648E6" w:rsidRPr="00614F5D" w:rsidRDefault="001648E6" w:rsidP="00F43861">
            <w:pPr>
              <w:contextualSpacing/>
              <w:jc w:val="center"/>
              <w:rPr>
                <w:rFonts w:ascii="Cambria" w:hAnsi="Cambria" w:cs="Courier New"/>
                <w:b/>
                <w:sz w:val="20"/>
                <w:szCs w:val="20"/>
              </w:rPr>
            </w:pPr>
          </w:p>
        </w:tc>
        <w:tc>
          <w:tcPr>
            <w:tcW w:w="567" w:type="dxa"/>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X</w:t>
            </w:r>
          </w:p>
        </w:tc>
        <w:tc>
          <w:tcPr>
            <w:tcW w:w="567" w:type="dxa"/>
            <w:vAlign w:val="center"/>
          </w:tcPr>
          <w:p w:rsidR="001648E6" w:rsidRPr="00614F5D" w:rsidRDefault="001648E6" w:rsidP="00F43861">
            <w:pPr>
              <w:contextualSpacing/>
              <w:jc w:val="center"/>
              <w:rPr>
                <w:rFonts w:ascii="Cambria" w:hAnsi="Cambria" w:cs="Courier New"/>
                <w:b/>
                <w:sz w:val="20"/>
                <w:szCs w:val="20"/>
              </w:rPr>
            </w:pPr>
          </w:p>
        </w:tc>
        <w:tc>
          <w:tcPr>
            <w:tcW w:w="567" w:type="dxa"/>
            <w:vAlign w:val="center"/>
          </w:tcPr>
          <w:p w:rsidR="001648E6" w:rsidRPr="00614F5D" w:rsidRDefault="001648E6" w:rsidP="00F43861">
            <w:pPr>
              <w:contextualSpacing/>
              <w:jc w:val="center"/>
              <w:rPr>
                <w:rFonts w:ascii="Cambria" w:hAnsi="Cambria" w:cs="Courier New"/>
                <w:b/>
                <w:sz w:val="20"/>
                <w:szCs w:val="20"/>
              </w:rPr>
            </w:pPr>
          </w:p>
        </w:tc>
        <w:tc>
          <w:tcPr>
            <w:tcW w:w="4111" w:type="dxa"/>
            <w:vAlign w:val="center"/>
          </w:tcPr>
          <w:p w:rsidR="001648E6" w:rsidRPr="00614F5D" w:rsidRDefault="001648E6" w:rsidP="00F43861">
            <w:pPr>
              <w:contextualSpacing/>
              <w:jc w:val="both"/>
              <w:rPr>
                <w:rFonts w:ascii="Cambria" w:hAnsi="Cambria" w:cs="Courier New"/>
                <w:sz w:val="20"/>
                <w:szCs w:val="20"/>
              </w:rPr>
            </w:pPr>
            <w:r w:rsidRPr="00614F5D">
              <w:rPr>
                <w:rFonts w:ascii="Cambria" w:hAnsi="Cambria" w:cs="Courier New"/>
                <w:sz w:val="20"/>
                <w:szCs w:val="20"/>
              </w:rPr>
              <w:t xml:space="preserve">Debido inconvenientes internos sobre las competencias de las direcciones, no se pudo presentar en el tiempo establecido. </w:t>
            </w:r>
          </w:p>
        </w:tc>
        <w:tc>
          <w:tcPr>
            <w:tcW w:w="1713" w:type="dxa"/>
            <w:vAlign w:val="center"/>
          </w:tcPr>
          <w:p w:rsidR="001648E6" w:rsidRPr="00614F5D" w:rsidRDefault="001648E6" w:rsidP="00F43861">
            <w:pPr>
              <w:contextualSpacing/>
              <w:jc w:val="center"/>
              <w:rPr>
                <w:rFonts w:ascii="Cambria" w:hAnsi="Cambria" w:cs="Courier New"/>
                <w:sz w:val="20"/>
                <w:szCs w:val="20"/>
              </w:rPr>
            </w:pPr>
          </w:p>
        </w:tc>
      </w:tr>
      <w:tr w:rsidR="001648E6" w:rsidRPr="00614F5D" w:rsidTr="00F43861">
        <w:trPr>
          <w:trHeight w:hRule="exact" w:val="1064"/>
          <w:jc w:val="center"/>
        </w:trPr>
        <w:tc>
          <w:tcPr>
            <w:tcW w:w="562" w:type="dxa"/>
            <w:vAlign w:val="center"/>
          </w:tcPr>
          <w:p w:rsidR="001648E6" w:rsidRPr="00614F5D" w:rsidRDefault="001648E6" w:rsidP="00F43861">
            <w:pPr>
              <w:contextualSpacing/>
              <w:jc w:val="center"/>
              <w:rPr>
                <w:rFonts w:ascii="Cambria" w:hAnsi="Cambria" w:cs="Courier New"/>
                <w:b/>
                <w:sz w:val="20"/>
                <w:szCs w:val="20"/>
              </w:rPr>
            </w:pPr>
            <w:r>
              <w:rPr>
                <w:rFonts w:ascii="Cambria" w:hAnsi="Cambria" w:cs="Courier New"/>
                <w:b/>
                <w:sz w:val="20"/>
                <w:szCs w:val="20"/>
              </w:rPr>
              <w:t>6</w:t>
            </w:r>
          </w:p>
        </w:tc>
        <w:tc>
          <w:tcPr>
            <w:tcW w:w="6237" w:type="dxa"/>
            <w:vAlign w:val="center"/>
          </w:tcPr>
          <w:p w:rsidR="001648E6" w:rsidRPr="00614F5D" w:rsidRDefault="001648E6" w:rsidP="00F43861">
            <w:pPr>
              <w:autoSpaceDE w:val="0"/>
              <w:autoSpaceDN w:val="0"/>
              <w:adjustRightInd w:val="0"/>
              <w:jc w:val="both"/>
              <w:rPr>
                <w:rFonts w:ascii="Cambria" w:hAnsi="Cambria" w:cs="Kalinga"/>
                <w:sz w:val="20"/>
                <w:szCs w:val="20"/>
              </w:rPr>
            </w:pPr>
            <w:r w:rsidRPr="00614F5D">
              <w:rPr>
                <w:rFonts w:ascii="Cambria" w:hAnsi="Cambria" w:cs="Kalinga"/>
                <w:color w:val="000000"/>
                <w:sz w:val="20"/>
                <w:szCs w:val="20"/>
              </w:rPr>
              <w:t>Proporcionar a la Autoridad Ambiental información veraz de todo lo declarado en el Registro y Plan de Manejo Ambiental, cuando se lo  requiera</w:t>
            </w:r>
          </w:p>
        </w:tc>
        <w:tc>
          <w:tcPr>
            <w:tcW w:w="567" w:type="dxa"/>
            <w:vAlign w:val="center"/>
          </w:tcPr>
          <w:p w:rsidR="001648E6" w:rsidRPr="00614F5D" w:rsidRDefault="001648E6" w:rsidP="00F43861">
            <w:pPr>
              <w:contextualSpacing/>
              <w:jc w:val="center"/>
              <w:rPr>
                <w:rFonts w:ascii="Cambria" w:hAnsi="Cambria" w:cs="Kalinga"/>
                <w:b/>
                <w:sz w:val="20"/>
                <w:szCs w:val="20"/>
              </w:rPr>
            </w:pPr>
          </w:p>
        </w:tc>
        <w:tc>
          <w:tcPr>
            <w:tcW w:w="567" w:type="dxa"/>
            <w:vAlign w:val="center"/>
          </w:tcPr>
          <w:p w:rsidR="001648E6" w:rsidRPr="00614F5D" w:rsidRDefault="001648E6" w:rsidP="00F43861">
            <w:pPr>
              <w:contextualSpacing/>
              <w:jc w:val="center"/>
              <w:rPr>
                <w:rFonts w:ascii="Cambria" w:hAnsi="Cambria" w:cs="Kalinga"/>
                <w:b/>
                <w:sz w:val="20"/>
                <w:szCs w:val="20"/>
              </w:rPr>
            </w:pPr>
          </w:p>
        </w:tc>
        <w:tc>
          <w:tcPr>
            <w:tcW w:w="567" w:type="dxa"/>
            <w:vAlign w:val="center"/>
          </w:tcPr>
          <w:p w:rsidR="001648E6" w:rsidRPr="00614F5D" w:rsidRDefault="001648E6" w:rsidP="00F43861">
            <w:pPr>
              <w:contextualSpacing/>
              <w:jc w:val="center"/>
              <w:rPr>
                <w:rFonts w:ascii="Cambria" w:hAnsi="Cambria" w:cs="Kalinga"/>
                <w:b/>
                <w:sz w:val="20"/>
                <w:szCs w:val="20"/>
              </w:rPr>
            </w:pPr>
          </w:p>
        </w:tc>
        <w:tc>
          <w:tcPr>
            <w:tcW w:w="567" w:type="dxa"/>
            <w:vAlign w:val="center"/>
          </w:tcPr>
          <w:p w:rsidR="001648E6" w:rsidRPr="00614F5D" w:rsidRDefault="001648E6" w:rsidP="00F43861">
            <w:pPr>
              <w:contextualSpacing/>
              <w:jc w:val="center"/>
              <w:rPr>
                <w:rFonts w:ascii="Cambria" w:hAnsi="Cambria" w:cs="Kalinga"/>
                <w:b/>
                <w:sz w:val="20"/>
                <w:szCs w:val="20"/>
              </w:rPr>
            </w:pPr>
            <w:r w:rsidRPr="00614F5D">
              <w:rPr>
                <w:rFonts w:ascii="Cambria" w:hAnsi="Cambria" w:cs="Kalinga"/>
                <w:b/>
                <w:sz w:val="20"/>
                <w:szCs w:val="20"/>
              </w:rPr>
              <w:t>X</w:t>
            </w:r>
          </w:p>
        </w:tc>
        <w:tc>
          <w:tcPr>
            <w:tcW w:w="4111" w:type="dxa"/>
            <w:vAlign w:val="center"/>
          </w:tcPr>
          <w:p w:rsidR="001648E6" w:rsidRPr="00614F5D" w:rsidRDefault="001648E6" w:rsidP="00F43861">
            <w:pPr>
              <w:contextualSpacing/>
              <w:jc w:val="both"/>
              <w:rPr>
                <w:rFonts w:ascii="Cambria" w:hAnsi="Cambria" w:cs="Kalinga"/>
                <w:sz w:val="20"/>
                <w:szCs w:val="20"/>
              </w:rPr>
            </w:pPr>
            <w:r w:rsidRPr="00614F5D">
              <w:rPr>
                <w:rFonts w:ascii="Cambria" w:hAnsi="Cambria" w:cs="Kalinga"/>
                <w:sz w:val="20"/>
                <w:szCs w:val="20"/>
              </w:rPr>
              <w:t xml:space="preserve">El GAD – Provincial se encuentra presto a cualquier solicitud del Ministerio del Ambiente y Agua con respecto al proyecto. </w:t>
            </w:r>
          </w:p>
        </w:tc>
        <w:tc>
          <w:tcPr>
            <w:tcW w:w="1713" w:type="dxa"/>
            <w:vAlign w:val="center"/>
          </w:tcPr>
          <w:p w:rsidR="001648E6" w:rsidRPr="00614F5D" w:rsidRDefault="001648E6" w:rsidP="00F43861">
            <w:pPr>
              <w:contextualSpacing/>
              <w:jc w:val="center"/>
              <w:rPr>
                <w:rFonts w:ascii="Cambria" w:hAnsi="Cambria" w:cs="Courier New"/>
                <w:sz w:val="20"/>
                <w:szCs w:val="20"/>
              </w:rPr>
            </w:pPr>
          </w:p>
        </w:tc>
      </w:tr>
      <w:tr w:rsidR="001648E6" w:rsidRPr="00614F5D" w:rsidTr="00D34B64">
        <w:trPr>
          <w:trHeight w:hRule="exact" w:val="1059"/>
          <w:jc w:val="center"/>
        </w:trPr>
        <w:tc>
          <w:tcPr>
            <w:tcW w:w="562" w:type="dxa"/>
            <w:vAlign w:val="center"/>
          </w:tcPr>
          <w:p w:rsidR="001648E6" w:rsidRPr="00614F5D" w:rsidRDefault="001648E6" w:rsidP="00F43861">
            <w:pPr>
              <w:contextualSpacing/>
              <w:jc w:val="center"/>
              <w:rPr>
                <w:rFonts w:ascii="Cambria" w:hAnsi="Cambria" w:cs="Courier New"/>
                <w:b/>
                <w:sz w:val="20"/>
                <w:szCs w:val="20"/>
              </w:rPr>
            </w:pPr>
            <w:r>
              <w:rPr>
                <w:rFonts w:ascii="Cambria" w:hAnsi="Cambria" w:cs="Courier New"/>
                <w:b/>
                <w:sz w:val="20"/>
                <w:szCs w:val="20"/>
              </w:rPr>
              <w:t>7</w:t>
            </w:r>
          </w:p>
        </w:tc>
        <w:tc>
          <w:tcPr>
            <w:tcW w:w="6237" w:type="dxa"/>
            <w:vAlign w:val="center"/>
          </w:tcPr>
          <w:p w:rsidR="001648E6" w:rsidRPr="00614F5D" w:rsidRDefault="001648E6" w:rsidP="00F43861">
            <w:pPr>
              <w:autoSpaceDE w:val="0"/>
              <w:autoSpaceDN w:val="0"/>
              <w:adjustRightInd w:val="0"/>
              <w:jc w:val="both"/>
              <w:rPr>
                <w:rFonts w:ascii="Cambria" w:hAnsi="Cambria" w:cs="Kalinga"/>
                <w:sz w:val="20"/>
                <w:szCs w:val="20"/>
              </w:rPr>
            </w:pPr>
            <w:r w:rsidRPr="00614F5D">
              <w:rPr>
                <w:rFonts w:ascii="Cambria" w:hAnsi="Cambria" w:cs="Kalinga"/>
                <w:color w:val="000000"/>
                <w:sz w:val="20"/>
                <w:szCs w:val="20"/>
              </w:rPr>
              <w:t>Presentar la modificación al Plan de Manejo Ambiental, si mediante cualquier medio de monitoreo, control y seguimiento la Autoridad Ambiental a través de un informe técnico sustentado así lo requiera.</w:t>
            </w:r>
          </w:p>
        </w:tc>
        <w:tc>
          <w:tcPr>
            <w:tcW w:w="567" w:type="dxa"/>
            <w:vAlign w:val="center"/>
          </w:tcPr>
          <w:p w:rsidR="001648E6" w:rsidRPr="00614F5D" w:rsidRDefault="001648E6" w:rsidP="00F43861">
            <w:pPr>
              <w:contextualSpacing/>
              <w:jc w:val="both"/>
              <w:rPr>
                <w:rFonts w:ascii="Cambria" w:hAnsi="Cambria" w:cs="Kalinga"/>
                <w:b/>
                <w:sz w:val="20"/>
                <w:szCs w:val="20"/>
              </w:rPr>
            </w:pPr>
          </w:p>
        </w:tc>
        <w:tc>
          <w:tcPr>
            <w:tcW w:w="567" w:type="dxa"/>
            <w:vAlign w:val="center"/>
          </w:tcPr>
          <w:p w:rsidR="001648E6" w:rsidRPr="00614F5D" w:rsidRDefault="001648E6" w:rsidP="00F43861">
            <w:pPr>
              <w:contextualSpacing/>
              <w:jc w:val="both"/>
              <w:rPr>
                <w:rFonts w:ascii="Cambria" w:hAnsi="Cambria" w:cs="Kalinga"/>
                <w:b/>
                <w:sz w:val="20"/>
                <w:szCs w:val="20"/>
              </w:rPr>
            </w:pPr>
          </w:p>
        </w:tc>
        <w:tc>
          <w:tcPr>
            <w:tcW w:w="567" w:type="dxa"/>
            <w:vAlign w:val="center"/>
          </w:tcPr>
          <w:p w:rsidR="001648E6" w:rsidRPr="00614F5D" w:rsidRDefault="001648E6" w:rsidP="00F43861">
            <w:pPr>
              <w:contextualSpacing/>
              <w:jc w:val="both"/>
              <w:rPr>
                <w:rFonts w:ascii="Cambria" w:hAnsi="Cambria" w:cs="Kalinga"/>
                <w:b/>
                <w:sz w:val="20"/>
                <w:szCs w:val="20"/>
              </w:rPr>
            </w:pPr>
          </w:p>
        </w:tc>
        <w:tc>
          <w:tcPr>
            <w:tcW w:w="567" w:type="dxa"/>
            <w:vAlign w:val="center"/>
          </w:tcPr>
          <w:p w:rsidR="001648E6" w:rsidRPr="00614F5D" w:rsidRDefault="001648E6" w:rsidP="00F43861">
            <w:pPr>
              <w:contextualSpacing/>
              <w:jc w:val="center"/>
              <w:rPr>
                <w:rFonts w:ascii="Cambria" w:hAnsi="Cambria" w:cs="Kalinga"/>
                <w:b/>
                <w:sz w:val="20"/>
                <w:szCs w:val="20"/>
              </w:rPr>
            </w:pPr>
            <w:r w:rsidRPr="00614F5D">
              <w:rPr>
                <w:rFonts w:ascii="Cambria" w:hAnsi="Cambria" w:cs="Kalinga"/>
                <w:b/>
                <w:sz w:val="20"/>
                <w:szCs w:val="20"/>
              </w:rPr>
              <w:t>X</w:t>
            </w:r>
          </w:p>
        </w:tc>
        <w:tc>
          <w:tcPr>
            <w:tcW w:w="4111" w:type="dxa"/>
            <w:vAlign w:val="center"/>
          </w:tcPr>
          <w:p w:rsidR="001648E6" w:rsidRPr="00614F5D" w:rsidRDefault="001648E6" w:rsidP="00F43861">
            <w:pPr>
              <w:contextualSpacing/>
              <w:jc w:val="both"/>
              <w:rPr>
                <w:rFonts w:ascii="Cambria" w:hAnsi="Cambria" w:cs="Kalinga"/>
                <w:sz w:val="20"/>
                <w:szCs w:val="20"/>
              </w:rPr>
            </w:pPr>
            <w:r w:rsidRPr="00614F5D">
              <w:rPr>
                <w:rFonts w:ascii="Cambria" w:hAnsi="Cambria" w:cs="Kalinga"/>
                <w:sz w:val="20"/>
                <w:szCs w:val="20"/>
              </w:rPr>
              <w:t xml:space="preserve">No ha existido el requerimiento de actualización del PMA. </w:t>
            </w:r>
          </w:p>
        </w:tc>
        <w:tc>
          <w:tcPr>
            <w:tcW w:w="1713" w:type="dxa"/>
            <w:vAlign w:val="center"/>
          </w:tcPr>
          <w:p w:rsidR="001648E6" w:rsidRPr="00614F5D" w:rsidRDefault="001648E6" w:rsidP="00F43861">
            <w:pPr>
              <w:contextualSpacing/>
              <w:jc w:val="center"/>
              <w:rPr>
                <w:rFonts w:ascii="Cambria" w:hAnsi="Cambria" w:cs="Courier New"/>
                <w:sz w:val="20"/>
                <w:szCs w:val="20"/>
              </w:rPr>
            </w:pPr>
          </w:p>
        </w:tc>
      </w:tr>
      <w:tr w:rsidR="001648E6" w:rsidRPr="00614F5D" w:rsidTr="00D34B64">
        <w:trPr>
          <w:trHeight w:hRule="exact" w:val="1482"/>
          <w:jc w:val="center"/>
        </w:trPr>
        <w:tc>
          <w:tcPr>
            <w:tcW w:w="562" w:type="dxa"/>
            <w:vAlign w:val="center"/>
          </w:tcPr>
          <w:p w:rsidR="001648E6" w:rsidRPr="00614F5D" w:rsidRDefault="001648E6" w:rsidP="00F43861">
            <w:pPr>
              <w:contextualSpacing/>
              <w:jc w:val="center"/>
              <w:rPr>
                <w:rFonts w:ascii="Cambria" w:hAnsi="Cambria" w:cs="Courier New"/>
                <w:b/>
                <w:sz w:val="20"/>
                <w:szCs w:val="20"/>
              </w:rPr>
            </w:pPr>
            <w:r>
              <w:rPr>
                <w:rFonts w:ascii="Cambria" w:hAnsi="Cambria" w:cs="Courier New"/>
                <w:b/>
                <w:sz w:val="20"/>
                <w:szCs w:val="20"/>
              </w:rPr>
              <w:t>8</w:t>
            </w:r>
          </w:p>
        </w:tc>
        <w:tc>
          <w:tcPr>
            <w:tcW w:w="6237" w:type="dxa"/>
            <w:vAlign w:val="center"/>
          </w:tcPr>
          <w:p w:rsidR="001648E6" w:rsidRPr="00614F5D" w:rsidRDefault="001648E6" w:rsidP="00F43861">
            <w:pPr>
              <w:autoSpaceDE w:val="0"/>
              <w:autoSpaceDN w:val="0"/>
              <w:adjustRightInd w:val="0"/>
              <w:jc w:val="both"/>
              <w:rPr>
                <w:rFonts w:ascii="Cambria" w:hAnsi="Cambria" w:cs="Courier New"/>
                <w:sz w:val="20"/>
                <w:szCs w:val="20"/>
              </w:rPr>
            </w:pPr>
            <w:r w:rsidRPr="00614F5D">
              <w:rPr>
                <w:rFonts w:ascii="Cambria" w:hAnsi="Cambria" w:cs="Courier New"/>
                <w:color w:val="000000"/>
                <w:sz w:val="20"/>
                <w:szCs w:val="20"/>
              </w:rPr>
              <w:t>Proporcionar las facilidades al personal técnico de la Autoridad Ambiental Competente para llevar a cabo monitoreos, y actividades de control y seguimiento y de cumplimiento al Plan de Manejo Ambiental aprobado y normativa ambiental aplicable.</w:t>
            </w:r>
          </w:p>
        </w:tc>
        <w:tc>
          <w:tcPr>
            <w:tcW w:w="567" w:type="dxa"/>
            <w:vAlign w:val="center"/>
          </w:tcPr>
          <w:p w:rsidR="001648E6" w:rsidRPr="00614F5D" w:rsidRDefault="001648E6" w:rsidP="00F43861">
            <w:pPr>
              <w:contextualSpacing/>
              <w:jc w:val="center"/>
              <w:rPr>
                <w:rFonts w:ascii="Cambria" w:hAnsi="Cambria" w:cs="Courier New"/>
                <w:b/>
                <w:sz w:val="20"/>
                <w:szCs w:val="20"/>
              </w:rPr>
            </w:pPr>
          </w:p>
        </w:tc>
        <w:tc>
          <w:tcPr>
            <w:tcW w:w="567" w:type="dxa"/>
            <w:vAlign w:val="center"/>
          </w:tcPr>
          <w:p w:rsidR="001648E6" w:rsidRPr="00614F5D" w:rsidRDefault="001648E6" w:rsidP="00F43861">
            <w:pPr>
              <w:contextualSpacing/>
              <w:jc w:val="center"/>
              <w:rPr>
                <w:rFonts w:ascii="Cambria" w:hAnsi="Cambria" w:cs="Courier New"/>
                <w:b/>
                <w:sz w:val="20"/>
                <w:szCs w:val="20"/>
              </w:rPr>
            </w:pPr>
          </w:p>
        </w:tc>
        <w:tc>
          <w:tcPr>
            <w:tcW w:w="567" w:type="dxa"/>
            <w:vAlign w:val="center"/>
          </w:tcPr>
          <w:p w:rsidR="001648E6" w:rsidRPr="00614F5D" w:rsidRDefault="001648E6" w:rsidP="00F43861">
            <w:pPr>
              <w:contextualSpacing/>
              <w:jc w:val="center"/>
              <w:rPr>
                <w:rFonts w:ascii="Cambria" w:hAnsi="Cambria" w:cs="Courier New"/>
                <w:b/>
                <w:sz w:val="20"/>
                <w:szCs w:val="20"/>
              </w:rPr>
            </w:pPr>
          </w:p>
        </w:tc>
        <w:tc>
          <w:tcPr>
            <w:tcW w:w="567" w:type="dxa"/>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X</w:t>
            </w:r>
          </w:p>
        </w:tc>
        <w:tc>
          <w:tcPr>
            <w:tcW w:w="4111" w:type="dxa"/>
            <w:vAlign w:val="center"/>
          </w:tcPr>
          <w:p w:rsidR="001648E6" w:rsidRPr="00614F5D" w:rsidRDefault="001648E6" w:rsidP="00F43861">
            <w:pPr>
              <w:contextualSpacing/>
              <w:jc w:val="both"/>
              <w:rPr>
                <w:rFonts w:ascii="Cambria" w:hAnsi="Cambria" w:cs="Courier New"/>
                <w:sz w:val="20"/>
                <w:szCs w:val="20"/>
              </w:rPr>
            </w:pPr>
            <w:r w:rsidRPr="00614F5D">
              <w:rPr>
                <w:rFonts w:ascii="Cambria" w:hAnsi="Cambria" w:cs="Courier New"/>
                <w:sz w:val="20"/>
                <w:szCs w:val="20"/>
              </w:rPr>
              <w:t>El GAD – Provincial, está presto a realizar el acompañamiento siempre y cuando lo solicite la autoridad para su verificación.</w:t>
            </w:r>
          </w:p>
        </w:tc>
        <w:tc>
          <w:tcPr>
            <w:tcW w:w="1713" w:type="dxa"/>
            <w:vAlign w:val="center"/>
          </w:tcPr>
          <w:p w:rsidR="001648E6" w:rsidRPr="00614F5D" w:rsidRDefault="001648E6" w:rsidP="00F43861">
            <w:pPr>
              <w:contextualSpacing/>
              <w:jc w:val="center"/>
              <w:rPr>
                <w:rFonts w:ascii="Cambria" w:hAnsi="Cambria" w:cs="Courier New"/>
                <w:sz w:val="20"/>
                <w:szCs w:val="20"/>
              </w:rPr>
            </w:pPr>
          </w:p>
        </w:tc>
      </w:tr>
      <w:tr w:rsidR="001648E6" w:rsidRPr="00614F5D" w:rsidTr="00F43861">
        <w:trPr>
          <w:trHeight w:hRule="exact" w:val="858"/>
          <w:jc w:val="center"/>
        </w:trPr>
        <w:tc>
          <w:tcPr>
            <w:tcW w:w="562" w:type="dxa"/>
            <w:vAlign w:val="center"/>
          </w:tcPr>
          <w:p w:rsidR="001648E6" w:rsidRPr="00614F5D" w:rsidRDefault="001648E6" w:rsidP="00F43861">
            <w:pPr>
              <w:contextualSpacing/>
              <w:jc w:val="center"/>
              <w:rPr>
                <w:rFonts w:ascii="Cambria" w:hAnsi="Cambria" w:cs="Courier New"/>
                <w:b/>
                <w:sz w:val="20"/>
                <w:szCs w:val="20"/>
              </w:rPr>
            </w:pPr>
            <w:r>
              <w:rPr>
                <w:rFonts w:ascii="Cambria" w:hAnsi="Cambria" w:cs="Courier New"/>
                <w:b/>
                <w:sz w:val="20"/>
                <w:szCs w:val="20"/>
              </w:rPr>
              <w:t>9</w:t>
            </w:r>
          </w:p>
        </w:tc>
        <w:tc>
          <w:tcPr>
            <w:tcW w:w="6237" w:type="dxa"/>
            <w:vAlign w:val="center"/>
          </w:tcPr>
          <w:p w:rsidR="001648E6" w:rsidRPr="00614F5D" w:rsidRDefault="001648E6" w:rsidP="00F43861">
            <w:pPr>
              <w:ind w:right="50"/>
              <w:contextualSpacing/>
              <w:rPr>
                <w:rFonts w:ascii="Cambria" w:hAnsi="Cambria" w:cs="Courier New"/>
                <w:sz w:val="20"/>
                <w:szCs w:val="20"/>
                <w:highlight w:val="yellow"/>
              </w:rPr>
            </w:pPr>
            <w:r w:rsidRPr="00614F5D">
              <w:rPr>
                <w:rFonts w:ascii="Cambria" w:hAnsi="Cambria" w:cs="Courier New"/>
                <w:sz w:val="20"/>
                <w:szCs w:val="20"/>
              </w:rPr>
              <w:t>Cumplir con la normativa ambiental vigente a nivel Nacional y Local.</w:t>
            </w:r>
          </w:p>
        </w:tc>
        <w:tc>
          <w:tcPr>
            <w:tcW w:w="567" w:type="dxa"/>
            <w:shd w:val="clear" w:color="auto" w:fill="auto"/>
            <w:vAlign w:val="center"/>
          </w:tcPr>
          <w:p w:rsidR="001648E6" w:rsidRPr="00614F5D" w:rsidRDefault="001648E6" w:rsidP="00F43861">
            <w:pPr>
              <w:contextualSpacing/>
              <w:jc w:val="center"/>
              <w:rPr>
                <w:rFonts w:ascii="Cambria" w:hAnsi="Cambria" w:cs="Courier New"/>
                <w:b/>
                <w:sz w:val="20"/>
                <w:szCs w:val="20"/>
              </w:rPr>
            </w:pPr>
          </w:p>
        </w:tc>
        <w:tc>
          <w:tcPr>
            <w:tcW w:w="567" w:type="dxa"/>
            <w:shd w:val="clear" w:color="auto" w:fill="auto"/>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X</w:t>
            </w:r>
          </w:p>
        </w:tc>
        <w:tc>
          <w:tcPr>
            <w:tcW w:w="567" w:type="dxa"/>
            <w:shd w:val="clear" w:color="auto" w:fill="auto"/>
            <w:vAlign w:val="center"/>
          </w:tcPr>
          <w:p w:rsidR="001648E6" w:rsidRPr="00614F5D" w:rsidRDefault="001648E6" w:rsidP="00F43861">
            <w:pPr>
              <w:contextualSpacing/>
              <w:jc w:val="center"/>
              <w:rPr>
                <w:rFonts w:ascii="Cambria" w:hAnsi="Cambria" w:cs="Courier New"/>
                <w:b/>
                <w:sz w:val="20"/>
                <w:szCs w:val="20"/>
              </w:rPr>
            </w:pPr>
          </w:p>
        </w:tc>
        <w:tc>
          <w:tcPr>
            <w:tcW w:w="567" w:type="dxa"/>
            <w:shd w:val="clear" w:color="auto" w:fill="auto"/>
            <w:vAlign w:val="center"/>
          </w:tcPr>
          <w:p w:rsidR="001648E6" w:rsidRPr="00614F5D" w:rsidRDefault="001648E6" w:rsidP="00F43861">
            <w:pPr>
              <w:contextualSpacing/>
              <w:jc w:val="center"/>
              <w:rPr>
                <w:rFonts w:ascii="Cambria" w:hAnsi="Cambria" w:cs="Courier New"/>
                <w:b/>
                <w:sz w:val="20"/>
                <w:szCs w:val="20"/>
              </w:rPr>
            </w:pPr>
          </w:p>
        </w:tc>
        <w:tc>
          <w:tcPr>
            <w:tcW w:w="4111" w:type="dxa"/>
            <w:vAlign w:val="center"/>
          </w:tcPr>
          <w:p w:rsidR="001648E6" w:rsidRPr="00614F5D" w:rsidRDefault="001648E6" w:rsidP="00F43861">
            <w:pPr>
              <w:contextualSpacing/>
              <w:jc w:val="both"/>
              <w:rPr>
                <w:rFonts w:ascii="Cambria" w:hAnsi="Cambria" w:cs="Courier New"/>
                <w:sz w:val="20"/>
                <w:szCs w:val="20"/>
              </w:rPr>
            </w:pPr>
            <w:r w:rsidRPr="00614F5D">
              <w:rPr>
                <w:rFonts w:ascii="Cambria" w:hAnsi="Cambria" w:cs="Courier New"/>
                <w:sz w:val="20"/>
                <w:szCs w:val="20"/>
              </w:rPr>
              <w:t>Debido inconvenientes internos sobre las competencias de las direcciones, no se pudo presentar en el tiempo establecido.</w:t>
            </w:r>
          </w:p>
        </w:tc>
        <w:tc>
          <w:tcPr>
            <w:tcW w:w="1713" w:type="dxa"/>
            <w:vAlign w:val="center"/>
          </w:tcPr>
          <w:p w:rsidR="001648E6" w:rsidRPr="00614F5D" w:rsidRDefault="001648E6" w:rsidP="00F43861">
            <w:pPr>
              <w:contextualSpacing/>
              <w:jc w:val="center"/>
              <w:rPr>
                <w:rFonts w:ascii="Cambria" w:hAnsi="Cambria" w:cs="Courier New"/>
                <w:sz w:val="20"/>
                <w:szCs w:val="20"/>
              </w:rPr>
            </w:pPr>
          </w:p>
        </w:tc>
      </w:tr>
      <w:tr w:rsidR="001648E6" w:rsidRPr="00614F5D" w:rsidTr="00F43861">
        <w:trPr>
          <w:trHeight w:hRule="exact" w:val="453"/>
          <w:jc w:val="center"/>
        </w:trPr>
        <w:tc>
          <w:tcPr>
            <w:tcW w:w="6799" w:type="dxa"/>
            <w:gridSpan w:val="2"/>
            <w:vMerge w:val="restart"/>
            <w:vAlign w:val="center"/>
          </w:tcPr>
          <w:p w:rsidR="001648E6" w:rsidRPr="00614F5D" w:rsidRDefault="001648E6" w:rsidP="00F43861">
            <w:pPr>
              <w:ind w:right="50"/>
              <w:contextualSpacing/>
              <w:jc w:val="right"/>
              <w:rPr>
                <w:rFonts w:ascii="Cambria" w:hAnsi="Cambria" w:cs="Courier New"/>
                <w:b/>
                <w:sz w:val="20"/>
                <w:szCs w:val="20"/>
              </w:rPr>
            </w:pPr>
            <w:r w:rsidRPr="00614F5D">
              <w:rPr>
                <w:rFonts w:ascii="Cambria" w:hAnsi="Cambria" w:cs="Courier New"/>
                <w:b/>
                <w:sz w:val="20"/>
                <w:szCs w:val="20"/>
              </w:rPr>
              <w:t>RESUMEN</w:t>
            </w:r>
          </w:p>
        </w:tc>
        <w:tc>
          <w:tcPr>
            <w:tcW w:w="567" w:type="dxa"/>
            <w:shd w:val="clear" w:color="auto" w:fill="FBE4D5" w:themeFill="accent2" w:themeFillTint="33"/>
            <w:vAlign w:val="center"/>
          </w:tcPr>
          <w:p w:rsidR="001648E6" w:rsidRPr="00614F5D" w:rsidRDefault="001648E6" w:rsidP="00F43861">
            <w:pPr>
              <w:contextualSpacing/>
              <w:jc w:val="center"/>
              <w:rPr>
                <w:rFonts w:ascii="Cambria" w:hAnsi="Cambria" w:cs="Courier New"/>
                <w:b/>
                <w:sz w:val="20"/>
                <w:szCs w:val="20"/>
              </w:rPr>
            </w:pPr>
          </w:p>
        </w:tc>
        <w:tc>
          <w:tcPr>
            <w:tcW w:w="567" w:type="dxa"/>
            <w:shd w:val="clear" w:color="auto" w:fill="FBE4D5" w:themeFill="accent2" w:themeFillTint="33"/>
            <w:vAlign w:val="center"/>
          </w:tcPr>
          <w:p w:rsidR="001648E6" w:rsidRPr="00614F5D" w:rsidRDefault="001648E6" w:rsidP="00F43861">
            <w:pPr>
              <w:contextualSpacing/>
              <w:jc w:val="center"/>
              <w:rPr>
                <w:rFonts w:ascii="Cambria" w:hAnsi="Cambria" w:cs="Courier New"/>
                <w:b/>
                <w:sz w:val="20"/>
                <w:szCs w:val="20"/>
              </w:rPr>
            </w:pPr>
            <w:r w:rsidRPr="00614F5D">
              <w:rPr>
                <w:rFonts w:ascii="Cambria" w:hAnsi="Cambria" w:cs="Courier New"/>
                <w:b/>
                <w:sz w:val="20"/>
                <w:szCs w:val="20"/>
              </w:rPr>
              <w:t>2</w:t>
            </w:r>
          </w:p>
        </w:tc>
        <w:tc>
          <w:tcPr>
            <w:tcW w:w="567" w:type="dxa"/>
            <w:shd w:val="clear" w:color="auto" w:fill="FBE4D5" w:themeFill="accent2" w:themeFillTint="33"/>
            <w:vAlign w:val="center"/>
          </w:tcPr>
          <w:p w:rsidR="001648E6" w:rsidRPr="00614F5D" w:rsidRDefault="001648E6" w:rsidP="00F43861">
            <w:pPr>
              <w:contextualSpacing/>
              <w:jc w:val="center"/>
              <w:rPr>
                <w:rFonts w:ascii="Cambria" w:hAnsi="Cambria" w:cs="Courier New"/>
                <w:b/>
                <w:sz w:val="20"/>
                <w:szCs w:val="20"/>
              </w:rPr>
            </w:pPr>
          </w:p>
        </w:tc>
        <w:tc>
          <w:tcPr>
            <w:tcW w:w="567" w:type="dxa"/>
            <w:shd w:val="clear" w:color="auto" w:fill="FBE4D5" w:themeFill="accent2" w:themeFillTint="33"/>
            <w:vAlign w:val="center"/>
          </w:tcPr>
          <w:p w:rsidR="001648E6" w:rsidRPr="00614F5D" w:rsidRDefault="001648E6" w:rsidP="00F43861">
            <w:pPr>
              <w:ind w:left="-108" w:right="-108"/>
              <w:contextualSpacing/>
              <w:jc w:val="center"/>
              <w:rPr>
                <w:rFonts w:ascii="Cambria" w:hAnsi="Cambria" w:cs="Courier New"/>
                <w:b/>
                <w:sz w:val="20"/>
                <w:szCs w:val="20"/>
              </w:rPr>
            </w:pPr>
            <w:r>
              <w:rPr>
                <w:rFonts w:ascii="Cambria" w:hAnsi="Cambria" w:cs="Courier New"/>
                <w:b/>
                <w:sz w:val="20"/>
                <w:szCs w:val="20"/>
              </w:rPr>
              <w:t>7</w:t>
            </w:r>
          </w:p>
        </w:tc>
        <w:tc>
          <w:tcPr>
            <w:tcW w:w="5824" w:type="dxa"/>
            <w:gridSpan w:val="2"/>
            <w:vMerge w:val="restart"/>
          </w:tcPr>
          <w:p w:rsidR="001648E6" w:rsidRPr="00614F5D" w:rsidRDefault="001648E6" w:rsidP="00F43861">
            <w:pPr>
              <w:contextualSpacing/>
              <w:jc w:val="both"/>
              <w:rPr>
                <w:rFonts w:ascii="Cambria" w:hAnsi="Cambria" w:cs="Courier New"/>
                <w:sz w:val="20"/>
                <w:szCs w:val="20"/>
              </w:rPr>
            </w:pPr>
          </w:p>
        </w:tc>
      </w:tr>
      <w:tr w:rsidR="001648E6" w:rsidRPr="00614F5D" w:rsidTr="00F43861">
        <w:trPr>
          <w:trHeight w:hRule="exact" w:val="718"/>
          <w:jc w:val="center"/>
        </w:trPr>
        <w:tc>
          <w:tcPr>
            <w:tcW w:w="6799" w:type="dxa"/>
            <w:gridSpan w:val="2"/>
            <w:vMerge/>
            <w:vAlign w:val="center"/>
          </w:tcPr>
          <w:p w:rsidR="001648E6" w:rsidRPr="00614F5D" w:rsidRDefault="001648E6" w:rsidP="00F43861">
            <w:pPr>
              <w:ind w:right="50"/>
              <w:contextualSpacing/>
              <w:jc w:val="right"/>
              <w:rPr>
                <w:rFonts w:ascii="Cambria" w:hAnsi="Cambria" w:cs="Courier New"/>
                <w:b/>
                <w:sz w:val="20"/>
                <w:szCs w:val="20"/>
              </w:rPr>
            </w:pPr>
          </w:p>
        </w:tc>
        <w:tc>
          <w:tcPr>
            <w:tcW w:w="567" w:type="dxa"/>
            <w:shd w:val="clear" w:color="auto" w:fill="FFE599" w:themeFill="accent4" w:themeFillTint="66"/>
            <w:vAlign w:val="center"/>
          </w:tcPr>
          <w:p w:rsidR="001648E6" w:rsidRPr="00B36CEC" w:rsidRDefault="001648E6" w:rsidP="00F43861">
            <w:pPr>
              <w:ind w:left="-108"/>
              <w:contextualSpacing/>
              <w:jc w:val="center"/>
              <w:rPr>
                <w:rFonts w:ascii="Cambria" w:hAnsi="Cambria" w:cs="Courier New"/>
                <w:b/>
                <w:sz w:val="16"/>
                <w:szCs w:val="20"/>
              </w:rPr>
            </w:pPr>
            <w:r w:rsidRPr="00B36CEC">
              <w:rPr>
                <w:rFonts w:ascii="Cambria" w:hAnsi="Cambria" w:cs="Courier New"/>
                <w:b/>
                <w:sz w:val="16"/>
                <w:szCs w:val="20"/>
              </w:rPr>
              <w:t>0</w:t>
            </w:r>
            <w:r>
              <w:rPr>
                <w:rFonts w:ascii="Cambria" w:hAnsi="Cambria" w:cs="Courier New"/>
                <w:b/>
                <w:sz w:val="16"/>
                <w:szCs w:val="20"/>
              </w:rPr>
              <w:t xml:space="preserve">       </w:t>
            </w:r>
            <w:r w:rsidRPr="00B36CEC">
              <w:rPr>
                <w:rFonts w:ascii="Cambria" w:hAnsi="Cambria" w:cs="Courier New"/>
                <w:b/>
                <w:sz w:val="16"/>
                <w:szCs w:val="20"/>
              </w:rPr>
              <w:t>%</w:t>
            </w:r>
          </w:p>
        </w:tc>
        <w:tc>
          <w:tcPr>
            <w:tcW w:w="567" w:type="dxa"/>
            <w:shd w:val="clear" w:color="auto" w:fill="FFE599" w:themeFill="accent4" w:themeFillTint="66"/>
            <w:vAlign w:val="center"/>
          </w:tcPr>
          <w:p w:rsidR="001648E6" w:rsidRPr="00B36CEC" w:rsidRDefault="001648E6" w:rsidP="00F43861">
            <w:pPr>
              <w:contextualSpacing/>
              <w:jc w:val="center"/>
              <w:rPr>
                <w:rFonts w:ascii="Cambria" w:hAnsi="Cambria" w:cs="Courier New"/>
                <w:b/>
                <w:sz w:val="16"/>
                <w:szCs w:val="20"/>
              </w:rPr>
            </w:pPr>
            <w:r>
              <w:rPr>
                <w:rFonts w:ascii="Cambria" w:hAnsi="Cambria" w:cs="Courier New"/>
                <w:b/>
                <w:sz w:val="16"/>
                <w:szCs w:val="20"/>
              </w:rPr>
              <w:t xml:space="preserve">22 </w:t>
            </w:r>
            <w:r w:rsidRPr="00B36CEC">
              <w:rPr>
                <w:rFonts w:ascii="Cambria" w:hAnsi="Cambria" w:cs="Courier New"/>
                <w:b/>
                <w:sz w:val="16"/>
                <w:szCs w:val="20"/>
              </w:rPr>
              <w:t>%</w:t>
            </w:r>
          </w:p>
        </w:tc>
        <w:tc>
          <w:tcPr>
            <w:tcW w:w="567" w:type="dxa"/>
            <w:shd w:val="clear" w:color="auto" w:fill="FFE599" w:themeFill="accent4" w:themeFillTint="66"/>
            <w:vAlign w:val="center"/>
          </w:tcPr>
          <w:p w:rsidR="001648E6" w:rsidRDefault="001648E6" w:rsidP="00F43861">
            <w:pPr>
              <w:contextualSpacing/>
              <w:jc w:val="center"/>
              <w:rPr>
                <w:rFonts w:ascii="Cambria" w:hAnsi="Cambria" w:cs="Courier New"/>
                <w:b/>
                <w:sz w:val="16"/>
                <w:szCs w:val="20"/>
              </w:rPr>
            </w:pPr>
            <w:r w:rsidRPr="00B36CEC">
              <w:rPr>
                <w:rFonts w:ascii="Cambria" w:hAnsi="Cambria" w:cs="Courier New"/>
                <w:b/>
                <w:sz w:val="16"/>
                <w:szCs w:val="20"/>
              </w:rPr>
              <w:t>0</w:t>
            </w:r>
          </w:p>
          <w:p w:rsidR="001648E6" w:rsidRPr="00B36CEC" w:rsidRDefault="001648E6" w:rsidP="00F43861">
            <w:pPr>
              <w:contextualSpacing/>
              <w:jc w:val="center"/>
              <w:rPr>
                <w:rFonts w:ascii="Cambria" w:hAnsi="Cambria" w:cs="Courier New"/>
                <w:b/>
                <w:sz w:val="16"/>
                <w:szCs w:val="20"/>
              </w:rPr>
            </w:pPr>
            <w:r w:rsidRPr="00B36CEC">
              <w:rPr>
                <w:rFonts w:ascii="Cambria" w:hAnsi="Cambria" w:cs="Courier New"/>
                <w:b/>
                <w:sz w:val="16"/>
                <w:szCs w:val="20"/>
              </w:rPr>
              <w:t>%</w:t>
            </w:r>
          </w:p>
        </w:tc>
        <w:tc>
          <w:tcPr>
            <w:tcW w:w="567" w:type="dxa"/>
            <w:shd w:val="clear" w:color="auto" w:fill="FFE599" w:themeFill="accent4" w:themeFillTint="66"/>
            <w:vAlign w:val="center"/>
          </w:tcPr>
          <w:p w:rsidR="001648E6" w:rsidRPr="00B36CEC" w:rsidRDefault="001648E6" w:rsidP="00F43861">
            <w:pPr>
              <w:ind w:left="-108"/>
              <w:contextualSpacing/>
              <w:jc w:val="center"/>
              <w:rPr>
                <w:rFonts w:ascii="Cambria" w:hAnsi="Cambria" w:cs="Courier New"/>
                <w:b/>
                <w:sz w:val="16"/>
                <w:szCs w:val="20"/>
              </w:rPr>
            </w:pPr>
            <w:r w:rsidRPr="00B36CEC">
              <w:rPr>
                <w:rFonts w:ascii="Cambria" w:hAnsi="Cambria" w:cs="Courier New"/>
                <w:b/>
                <w:sz w:val="16"/>
                <w:szCs w:val="20"/>
              </w:rPr>
              <w:t>77</w:t>
            </w:r>
          </w:p>
          <w:p w:rsidR="001648E6" w:rsidRPr="00B36CEC" w:rsidRDefault="001648E6" w:rsidP="00F43861">
            <w:pPr>
              <w:ind w:left="-108"/>
              <w:contextualSpacing/>
              <w:jc w:val="center"/>
              <w:rPr>
                <w:rFonts w:ascii="Cambria" w:hAnsi="Cambria" w:cs="Courier New"/>
                <w:b/>
                <w:sz w:val="16"/>
                <w:szCs w:val="20"/>
              </w:rPr>
            </w:pPr>
            <w:r w:rsidRPr="00B36CEC">
              <w:rPr>
                <w:rFonts w:ascii="Cambria" w:hAnsi="Cambria" w:cs="Courier New"/>
                <w:b/>
                <w:sz w:val="16"/>
                <w:szCs w:val="20"/>
              </w:rPr>
              <w:t>%</w:t>
            </w:r>
          </w:p>
        </w:tc>
        <w:tc>
          <w:tcPr>
            <w:tcW w:w="5824" w:type="dxa"/>
            <w:gridSpan w:val="2"/>
            <w:vMerge/>
          </w:tcPr>
          <w:p w:rsidR="001648E6" w:rsidRPr="00614F5D" w:rsidRDefault="001648E6" w:rsidP="00F43861">
            <w:pPr>
              <w:contextualSpacing/>
              <w:jc w:val="both"/>
              <w:rPr>
                <w:rFonts w:ascii="Cambria" w:hAnsi="Cambria" w:cs="Courier New"/>
                <w:sz w:val="20"/>
                <w:szCs w:val="20"/>
              </w:rPr>
            </w:pPr>
          </w:p>
        </w:tc>
      </w:tr>
    </w:tbl>
    <w:p w:rsidR="001648E6" w:rsidRDefault="001648E6" w:rsidP="001648E6">
      <w:pPr>
        <w:rPr>
          <w:lang w:val="x-none" w:eastAsia="es-EC"/>
        </w:rPr>
      </w:pPr>
    </w:p>
    <w:p w:rsidR="001648E6" w:rsidRDefault="001648E6" w:rsidP="001648E6">
      <w:pPr>
        <w:rPr>
          <w:lang w:val="x-none" w:eastAsia="es-EC"/>
        </w:rPr>
      </w:pPr>
    </w:p>
    <w:p w:rsidR="00FE5D4F" w:rsidRDefault="00FE5D4F" w:rsidP="006D3D02">
      <w:pPr>
        <w:pStyle w:val="Ttulo1"/>
      </w:pPr>
      <w:bookmarkStart w:id="30" w:name="_Toc110955424"/>
      <w:r w:rsidRPr="006D3D02">
        <w:t xml:space="preserve">INFORME AMBIENTAL </w:t>
      </w:r>
      <w:bookmarkEnd w:id="21"/>
      <w:bookmarkEnd w:id="22"/>
      <w:r w:rsidR="001A1F3F" w:rsidRPr="006D3D02">
        <w:t>ANUAL.</w:t>
      </w:r>
      <w:bookmarkEnd w:id="30"/>
      <w:r w:rsidR="001A1F3F" w:rsidRPr="006D3D02">
        <w:t xml:space="preserve"> </w:t>
      </w:r>
    </w:p>
    <w:p w:rsidR="001A1F3F" w:rsidRDefault="001A1F3F" w:rsidP="001A1F3F">
      <w:pPr>
        <w:spacing w:after="0" w:line="240" w:lineRule="auto"/>
        <w:jc w:val="center"/>
        <w:rPr>
          <w:rFonts w:eastAsia="Times New Roman" w:cs="Times New Roman"/>
          <w:b/>
          <w:bCs/>
          <w:color w:val="000000"/>
          <w:sz w:val="20"/>
          <w:szCs w:val="20"/>
          <w:lang w:val="es-ES_tradnl" w:eastAsia="es-ES"/>
        </w:rPr>
      </w:pPr>
    </w:p>
    <w:p w:rsidR="001A1F3F" w:rsidRDefault="001A1F3F" w:rsidP="001A1F3F">
      <w:pPr>
        <w:spacing w:after="0" w:line="240" w:lineRule="auto"/>
        <w:jc w:val="center"/>
        <w:rPr>
          <w:rFonts w:eastAsia="Times New Roman" w:cs="Times New Roman"/>
          <w:b/>
          <w:bCs/>
          <w:color w:val="000000"/>
          <w:sz w:val="20"/>
          <w:szCs w:val="20"/>
          <w:lang w:val="es-ES_tradnl" w:eastAsia="es-ES"/>
        </w:rPr>
      </w:pPr>
    </w:p>
    <w:tbl>
      <w:tblPr>
        <w:tblStyle w:val="Tabladecuadrcula4-nfasis6"/>
        <w:tblW w:w="14541" w:type="dxa"/>
        <w:tblLayout w:type="fixed"/>
        <w:tblLook w:val="04A0" w:firstRow="1" w:lastRow="0" w:firstColumn="1" w:lastColumn="0" w:noHBand="0" w:noVBand="1"/>
      </w:tblPr>
      <w:tblGrid>
        <w:gridCol w:w="4681"/>
        <w:gridCol w:w="484"/>
        <w:gridCol w:w="646"/>
        <w:gridCol w:w="646"/>
        <w:gridCol w:w="648"/>
        <w:gridCol w:w="4849"/>
        <w:gridCol w:w="2572"/>
        <w:gridCol w:w="15"/>
      </w:tblGrid>
      <w:tr w:rsidR="00341925" w:rsidRPr="000E7B30" w:rsidTr="004366EE">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681" w:type="dxa"/>
            <w:vMerge w:val="restart"/>
            <w:vAlign w:val="center"/>
          </w:tcPr>
          <w:p w:rsidR="00341925" w:rsidRPr="000E7B30" w:rsidRDefault="00341925" w:rsidP="00341925">
            <w:pPr>
              <w:spacing w:after="0" w:line="240" w:lineRule="auto"/>
              <w:jc w:val="center"/>
              <w:rPr>
                <w:rFonts w:ascii="Cambria" w:eastAsia="Times New Roman" w:hAnsi="Cambria" w:cs="Kalinga"/>
                <w:bCs w:val="0"/>
                <w:color w:val="auto"/>
                <w:sz w:val="18"/>
                <w:szCs w:val="18"/>
                <w:lang w:eastAsia="es-ES"/>
              </w:rPr>
            </w:pPr>
            <w:r w:rsidRPr="000E7B30">
              <w:rPr>
                <w:rFonts w:ascii="Cambria" w:eastAsia="Times New Roman" w:hAnsi="Cambria" w:cs="Kalinga"/>
                <w:bCs w:val="0"/>
                <w:color w:val="auto"/>
                <w:sz w:val="18"/>
                <w:szCs w:val="18"/>
                <w:lang w:eastAsia="es-ES"/>
              </w:rPr>
              <w:t>MEDIDA AMBIENTAL</w:t>
            </w:r>
          </w:p>
        </w:tc>
        <w:tc>
          <w:tcPr>
            <w:tcW w:w="2424" w:type="dxa"/>
            <w:gridSpan w:val="4"/>
            <w:vAlign w:val="center"/>
          </w:tcPr>
          <w:p w:rsidR="00341925" w:rsidRPr="000E7B30" w:rsidRDefault="00341925" w:rsidP="003419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Kalinga"/>
                <w:bCs w:val="0"/>
                <w:color w:val="auto"/>
                <w:sz w:val="18"/>
                <w:szCs w:val="18"/>
                <w:lang w:eastAsia="es-ES"/>
              </w:rPr>
            </w:pPr>
            <w:r w:rsidRPr="000E7B30">
              <w:rPr>
                <w:rFonts w:ascii="Cambria" w:eastAsia="Times New Roman" w:hAnsi="Cambria" w:cs="Kalinga"/>
                <w:bCs w:val="0"/>
                <w:color w:val="auto"/>
                <w:sz w:val="18"/>
                <w:szCs w:val="18"/>
                <w:lang w:eastAsia="es-ES"/>
              </w:rPr>
              <w:t>EVALUACION DE CUMPLIMIENTO</w:t>
            </w:r>
          </w:p>
        </w:tc>
        <w:tc>
          <w:tcPr>
            <w:tcW w:w="4849" w:type="dxa"/>
            <w:vMerge w:val="restart"/>
            <w:vAlign w:val="center"/>
          </w:tcPr>
          <w:p w:rsidR="00341925" w:rsidRPr="000E7B30" w:rsidRDefault="00341925" w:rsidP="003419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Kalinga"/>
                <w:bCs w:val="0"/>
                <w:color w:val="auto"/>
                <w:sz w:val="18"/>
                <w:szCs w:val="18"/>
                <w:lang w:eastAsia="es-ES"/>
              </w:rPr>
            </w:pPr>
            <w:r w:rsidRPr="000E7B30">
              <w:rPr>
                <w:rFonts w:ascii="Cambria" w:eastAsia="Times New Roman" w:hAnsi="Cambria" w:cs="Kalinga"/>
                <w:bCs w:val="0"/>
                <w:color w:val="auto"/>
                <w:sz w:val="18"/>
                <w:szCs w:val="18"/>
                <w:lang w:eastAsia="es-ES"/>
              </w:rPr>
              <w:t>OBSERVACIONES</w:t>
            </w:r>
          </w:p>
        </w:tc>
        <w:tc>
          <w:tcPr>
            <w:tcW w:w="2587" w:type="dxa"/>
            <w:gridSpan w:val="2"/>
            <w:vMerge w:val="restart"/>
            <w:vAlign w:val="center"/>
          </w:tcPr>
          <w:p w:rsidR="00341925" w:rsidRPr="000E7B30" w:rsidRDefault="00341925" w:rsidP="003419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Kalinga"/>
                <w:bCs w:val="0"/>
                <w:color w:val="auto"/>
                <w:sz w:val="18"/>
                <w:szCs w:val="18"/>
                <w:lang w:eastAsia="es-ES"/>
              </w:rPr>
            </w:pPr>
            <w:r w:rsidRPr="000E7B30">
              <w:rPr>
                <w:rFonts w:ascii="Cambria" w:eastAsia="Times New Roman" w:hAnsi="Cambria" w:cs="Kalinga"/>
                <w:bCs w:val="0"/>
                <w:color w:val="auto"/>
                <w:sz w:val="18"/>
                <w:szCs w:val="18"/>
                <w:lang w:eastAsia="es-ES"/>
              </w:rPr>
              <w:t>MEDIOS DE VERIFICACIÓN</w:t>
            </w: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4681" w:type="dxa"/>
            <w:vMerge/>
            <w:vAlign w:val="center"/>
          </w:tcPr>
          <w:p w:rsidR="00341925" w:rsidRPr="000E7B30" w:rsidRDefault="00341925" w:rsidP="00341925">
            <w:pPr>
              <w:spacing w:after="0" w:line="240" w:lineRule="auto"/>
              <w:jc w:val="center"/>
              <w:rPr>
                <w:rFonts w:ascii="Cambria" w:eastAsia="Times New Roman" w:hAnsi="Cambria" w:cs="Kalinga"/>
                <w:bCs w:val="0"/>
                <w:sz w:val="18"/>
                <w:szCs w:val="18"/>
                <w:lang w:eastAsia="es-ES"/>
              </w:rPr>
            </w:pP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C</w:t>
            </w: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NC-</w:t>
            </w: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NC+</w:t>
            </w: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NA</w:t>
            </w:r>
          </w:p>
        </w:tc>
        <w:tc>
          <w:tcPr>
            <w:tcW w:w="4849" w:type="dxa"/>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2587" w:type="dxa"/>
            <w:gridSpan w:val="2"/>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r>
      <w:tr w:rsidR="00341925" w:rsidRPr="000E7B30" w:rsidTr="00341925">
        <w:trPr>
          <w:trHeight w:val="302"/>
        </w:trPr>
        <w:tc>
          <w:tcPr>
            <w:cnfStyle w:val="001000000000" w:firstRow="0" w:lastRow="0" w:firstColumn="1" w:lastColumn="0" w:oddVBand="0" w:evenVBand="0" w:oddHBand="0" w:evenHBand="0" w:firstRowFirstColumn="0" w:firstRowLastColumn="0" w:lastRowFirstColumn="0" w:lastRowLastColumn="0"/>
            <w:tcW w:w="14541" w:type="dxa"/>
            <w:gridSpan w:val="8"/>
            <w:vAlign w:val="center"/>
          </w:tcPr>
          <w:p w:rsidR="00341925" w:rsidRPr="000E7B30" w:rsidRDefault="00341925" w:rsidP="00341925">
            <w:pPr>
              <w:spacing w:after="0" w:line="240" w:lineRule="auto"/>
              <w:jc w:val="center"/>
              <w:rPr>
                <w:rFonts w:ascii="Cambria" w:eastAsia="Times New Roman" w:hAnsi="Cambria" w:cs="Kalinga"/>
                <w:bCs w:val="0"/>
                <w:sz w:val="18"/>
                <w:szCs w:val="18"/>
                <w:lang w:eastAsia="es-ES"/>
              </w:rPr>
            </w:pPr>
            <w:r w:rsidRPr="000E7B30">
              <w:rPr>
                <w:rFonts w:ascii="Cambria" w:eastAsia="Times New Roman" w:hAnsi="Cambria" w:cs="Kalinga"/>
                <w:bCs w:val="0"/>
                <w:sz w:val="18"/>
                <w:szCs w:val="18"/>
                <w:lang w:eastAsia="es-ES"/>
              </w:rPr>
              <w:t>PLAN DE PREVENCIÓN Y MITIGACIÓN</w:t>
            </w: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eastAsia="Times New Roman" w:hAnsi="Cambria" w:cs="Kalinga"/>
                <w:b w:val="0"/>
                <w:sz w:val="18"/>
                <w:szCs w:val="18"/>
                <w:lang w:eastAsia="es-ES"/>
              </w:rPr>
            </w:pPr>
            <w:r w:rsidRPr="000E7B30">
              <w:rPr>
                <w:rFonts w:ascii="Cambria" w:hAnsi="Cambria" w:cs="Kalinga"/>
                <w:b w:val="0"/>
                <w:sz w:val="18"/>
                <w:szCs w:val="18"/>
              </w:rPr>
              <w:t>Capacitación de Manejo de Desechos Sólidos.</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restart"/>
            <w:vAlign w:val="center"/>
          </w:tcPr>
          <w:p w:rsidR="00341925" w:rsidRPr="000E7B30" w:rsidRDefault="00341925" w:rsidP="000E7B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r w:rsidRPr="000E7B30">
              <w:rPr>
                <w:rFonts w:ascii="Cambria" w:eastAsia="Times New Roman" w:hAnsi="Cambria" w:cs="Kalinga"/>
                <w:bCs/>
                <w:sz w:val="18"/>
                <w:szCs w:val="18"/>
                <w:lang w:eastAsia="es-ES"/>
              </w:rPr>
              <w:t>No Aplica debido a que el proyecto no se ejecutó para el periodo evaluado</w:t>
            </w:r>
            <w:r w:rsidR="000E7B30">
              <w:rPr>
                <w:rFonts w:ascii="Cambria" w:eastAsia="Times New Roman" w:hAnsi="Cambria" w:cs="Kalinga"/>
                <w:bCs/>
                <w:sz w:val="18"/>
                <w:szCs w:val="18"/>
                <w:lang w:eastAsia="es-ES"/>
              </w:rPr>
              <w:t>.</w:t>
            </w:r>
          </w:p>
        </w:tc>
        <w:tc>
          <w:tcPr>
            <w:tcW w:w="2587" w:type="dxa"/>
            <w:gridSpan w:val="2"/>
            <w:vMerge w:val="restart"/>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r>
      <w:tr w:rsidR="00341925" w:rsidRPr="000E7B30" w:rsidTr="004366EE">
        <w:trPr>
          <w:trHeight w:val="417"/>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Capacitación a  la comunidad</w:t>
            </w:r>
          </w:p>
        </w:tc>
        <w:tc>
          <w:tcPr>
            <w:tcW w:w="484"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2587" w:type="dxa"/>
            <w:gridSpan w:val="2"/>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Capacitación de Seguridad Industrial</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r>
      <w:tr w:rsidR="00341925" w:rsidRPr="000E7B30" w:rsidTr="00341925">
        <w:trPr>
          <w:trHeight w:val="409"/>
        </w:trPr>
        <w:tc>
          <w:tcPr>
            <w:cnfStyle w:val="001000000000" w:firstRow="0" w:lastRow="0" w:firstColumn="1" w:lastColumn="0" w:oddVBand="0" w:evenVBand="0" w:oddHBand="0" w:evenHBand="0" w:firstRowFirstColumn="0" w:firstRowLastColumn="0" w:lastRowFirstColumn="0" w:lastRowLastColumn="0"/>
            <w:tcW w:w="14541" w:type="dxa"/>
            <w:gridSpan w:val="8"/>
            <w:vAlign w:val="center"/>
          </w:tcPr>
          <w:p w:rsidR="00341925" w:rsidRPr="000E7B30" w:rsidRDefault="00341925" w:rsidP="00341925">
            <w:pPr>
              <w:spacing w:after="0" w:line="240" w:lineRule="auto"/>
              <w:jc w:val="center"/>
              <w:rPr>
                <w:rFonts w:ascii="Cambria" w:eastAsia="Times New Roman" w:hAnsi="Cambria" w:cs="Kalinga"/>
                <w:bCs w:val="0"/>
                <w:sz w:val="18"/>
                <w:szCs w:val="18"/>
                <w:lang w:eastAsia="es-ES"/>
              </w:rPr>
            </w:pPr>
            <w:r w:rsidRPr="000E7B30">
              <w:rPr>
                <w:rFonts w:ascii="Cambria" w:eastAsia="Times New Roman" w:hAnsi="Cambria" w:cs="Kalinga"/>
                <w:bCs w:val="0"/>
                <w:sz w:val="18"/>
                <w:szCs w:val="18"/>
                <w:lang w:eastAsia="es-ES"/>
              </w:rPr>
              <w:t>PLAN DE COMUNICACIÓN Y CAPACITACIÓN</w:t>
            </w: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681" w:type="dxa"/>
            <w:vAlign w:val="center"/>
            <w:hideMark/>
          </w:tcPr>
          <w:p w:rsidR="00341925" w:rsidRPr="000E7B30" w:rsidRDefault="00341925" w:rsidP="000E7B30">
            <w:pPr>
              <w:autoSpaceDE w:val="0"/>
              <w:autoSpaceDN w:val="0"/>
              <w:adjustRightInd w:val="0"/>
              <w:spacing w:after="0" w:line="240" w:lineRule="auto"/>
              <w:jc w:val="both"/>
              <w:rPr>
                <w:rFonts w:ascii="Cambria" w:eastAsia="Times New Roman" w:hAnsi="Cambria" w:cs="Kalinga"/>
                <w:b w:val="0"/>
                <w:sz w:val="18"/>
                <w:szCs w:val="18"/>
                <w:lang w:eastAsia="es-ES"/>
              </w:rPr>
            </w:pPr>
            <w:r w:rsidRPr="000E7B30">
              <w:rPr>
                <w:rFonts w:ascii="Cambria" w:hAnsi="Cambria" w:cs="Kalinga"/>
                <w:b w:val="0"/>
                <w:sz w:val="18"/>
                <w:szCs w:val="18"/>
              </w:rPr>
              <w:t>Capacitación en manejo de buenas  prácticas ambientales</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restart"/>
            <w:vAlign w:val="center"/>
          </w:tcPr>
          <w:p w:rsidR="00341925" w:rsidRPr="000E7B30" w:rsidRDefault="00341925" w:rsidP="000E7B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r w:rsidRPr="000E7B30">
              <w:rPr>
                <w:rFonts w:ascii="Cambria" w:eastAsia="Times New Roman" w:hAnsi="Cambria" w:cs="Kalinga"/>
                <w:bCs/>
                <w:sz w:val="18"/>
                <w:szCs w:val="18"/>
                <w:lang w:eastAsia="es-ES"/>
              </w:rPr>
              <w:t>No Aplica debido a que el proyecto no se ejecutó para el periodo evaluado</w:t>
            </w:r>
          </w:p>
        </w:tc>
        <w:tc>
          <w:tcPr>
            <w:tcW w:w="2587" w:type="dxa"/>
            <w:gridSpan w:val="2"/>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r>
      <w:tr w:rsidR="00341925" w:rsidRPr="000E7B30" w:rsidTr="004366EE">
        <w:trPr>
          <w:trHeight w:val="556"/>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Comunicación a la comunidad en caso de cierre de vías</w:t>
            </w:r>
          </w:p>
        </w:tc>
        <w:tc>
          <w:tcPr>
            <w:tcW w:w="484"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Capacitación en  Clasificación de  los Desechos  sólidos</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r>
      <w:tr w:rsidR="00341925" w:rsidRPr="000E7B30" w:rsidTr="00341925">
        <w:trPr>
          <w:gridAfter w:val="1"/>
          <w:wAfter w:w="15" w:type="dxa"/>
          <w:trHeight w:val="420"/>
        </w:trPr>
        <w:tc>
          <w:tcPr>
            <w:cnfStyle w:val="001000000000" w:firstRow="0" w:lastRow="0" w:firstColumn="1" w:lastColumn="0" w:oddVBand="0" w:evenVBand="0" w:oddHBand="0" w:evenHBand="0" w:firstRowFirstColumn="0" w:firstRowLastColumn="0" w:lastRowFirstColumn="0" w:lastRowLastColumn="0"/>
            <w:tcW w:w="14526" w:type="dxa"/>
            <w:gridSpan w:val="7"/>
            <w:vAlign w:val="center"/>
          </w:tcPr>
          <w:p w:rsidR="00341925" w:rsidRPr="000E7B30" w:rsidRDefault="00341925" w:rsidP="00341925">
            <w:pPr>
              <w:spacing w:after="0" w:line="240" w:lineRule="auto"/>
              <w:jc w:val="center"/>
              <w:rPr>
                <w:rFonts w:ascii="Cambria" w:eastAsia="Times New Roman" w:hAnsi="Cambria" w:cs="Kalinga"/>
                <w:bCs w:val="0"/>
                <w:sz w:val="18"/>
                <w:szCs w:val="18"/>
                <w:lang w:eastAsia="es-ES"/>
              </w:rPr>
            </w:pPr>
            <w:r w:rsidRPr="000E7B30">
              <w:rPr>
                <w:rFonts w:ascii="Cambria" w:eastAsia="Times New Roman" w:hAnsi="Cambria" w:cs="Kalinga"/>
                <w:bCs w:val="0"/>
                <w:sz w:val="18"/>
                <w:szCs w:val="18"/>
                <w:lang w:eastAsia="es-ES"/>
              </w:rPr>
              <w:t>PLAN DE MONITOREO</w:t>
            </w: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Control y Seguimiento de los trabajadores  en cada sección de su trabajo</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restart"/>
            <w:vAlign w:val="center"/>
          </w:tcPr>
          <w:p w:rsidR="00341925" w:rsidRPr="000E7B30" w:rsidRDefault="00341925" w:rsidP="000E7B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r w:rsidRPr="000E7B30">
              <w:rPr>
                <w:rFonts w:ascii="Cambria" w:eastAsia="Times New Roman" w:hAnsi="Cambria" w:cs="Kalinga"/>
                <w:bCs/>
                <w:sz w:val="18"/>
                <w:szCs w:val="18"/>
                <w:lang w:eastAsia="es-ES"/>
              </w:rPr>
              <w:t>No Aplica debido a que el proyecto no se ejecutó para el periodo evaluado</w:t>
            </w:r>
          </w:p>
        </w:tc>
        <w:tc>
          <w:tcPr>
            <w:tcW w:w="2587" w:type="dxa"/>
            <w:gridSpan w:val="2"/>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4366EE">
        <w:trPr>
          <w:trHeight w:val="453"/>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Monitorio de  los Planes de  Manejo  Ambiental</w:t>
            </w:r>
          </w:p>
        </w:tc>
        <w:tc>
          <w:tcPr>
            <w:tcW w:w="484"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p>
        </w:tc>
        <w:tc>
          <w:tcPr>
            <w:tcW w:w="648"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2587" w:type="dxa"/>
            <w:gridSpan w:val="2"/>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Monitoreo y control del buen uso de los Equipos de  protección personal</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r>
      <w:tr w:rsidR="00341925" w:rsidRPr="000E7B30" w:rsidTr="00341925">
        <w:trPr>
          <w:trHeight w:val="402"/>
        </w:trPr>
        <w:tc>
          <w:tcPr>
            <w:cnfStyle w:val="001000000000" w:firstRow="0" w:lastRow="0" w:firstColumn="1" w:lastColumn="0" w:oddVBand="0" w:evenVBand="0" w:oddHBand="0" w:evenHBand="0" w:firstRowFirstColumn="0" w:firstRowLastColumn="0" w:lastRowFirstColumn="0" w:lastRowLastColumn="0"/>
            <w:tcW w:w="14541" w:type="dxa"/>
            <w:gridSpan w:val="8"/>
            <w:vAlign w:val="center"/>
          </w:tcPr>
          <w:p w:rsidR="00341925" w:rsidRPr="000E7B30" w:rsidRDefault="00341925" w:rsidP="00341925">
            <w:pPr>
              <w:spacing w:after="0" w:line="240" w:lineRule="auto"/>
              <w:jc w:val="center"/>
              <w:rPr>
                <w:rFonts w:ascii="Cambria" w:eastAsia="Times New Roman" w:hAnsi="Cambria" w:cs="Kalinga"/>
                <w:bCs w:val="0"/>
                <w:sz w:val="18"/>
                <w:szCs w:val="18"/>
                <w:lang w:eastAsia="es-ES"/>
              </w:rPr>
            </w:pPr>
            <w:r w:rsidRPr="000E7B30">
              <w:rPr>
                <w:rFonts w:ascii="Cambria" w:eastAsia="Times New Roman" w:hAnsi="Cambria" w:cs="Kalinga"/>
                <w:bCs w:val="0"/>
                <w:sz w:val="18"/>
                <w:szCs w:val="18"/>
                <w:lang w:eastAsia="es-ES"/>
              </w:rPr>
              <w:t>PLAN DE MANEJO DE REHABILITACIÓN</w:t>
            </w: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eastAsia="Times New Roman" w:hAnsi="Cambria" w:cs="Kalinga"/>
                <w:b w:val="0"/>
                <w:sz w:val="18"/>
                <w:szCs w:val="18"/>
                <w:lang w:eastAsia="es-ES"/>
              </w:rPr>
            </w:pPr>
            <w:r w:rsidRPr="000E7B30">
              <w:rPr>
                <w:rFonts w:ascii="Cambria" w:hAnsi="Cambria" w:cs="Kalinga"/>
                <w:b w:val="0"/>
                <w:sz w:val="18"/>
                <w:szCs w:val="18"/>
              </w:rPr>
              <w:t>Rehabilitación  de áreas con la  Reforestación</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restart"/>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r w:rsidRPr="000E7B30">
              <w:rPr>
                <w:rFonts w:ascii="Cambria" w:eastAsia="Times New Roman" w:hAnsi="Cambria" w:cs="Kalinga"/>
                <w:bCs/>
                <w:sz w:val="18"/>
                <w:szCs w:val="18"/>
                <w:lang w:eastAsia="es-ES"/>
              </w:rPr>
              <w:t>No Aplica debido a que el proyecto no se ejecutó para el periodo evaluado</w:t>
            </w:r>
          </w:p>
        </w:tc>
        <w:tc>
          <w:tcPr>
            <w:tcW w:w="2587" w:type="dxa"/>
            <w:gridSpan w:val="2"/>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p>
        </w:tc>
      </w:tr>
      <w:tr w:rsidR="00341925" w:rsidRPr="000E7B30" w:rsidTr="004366EE">
        <w:trPr>
          <w:trHeight w:val="269"/>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Rehabilitación  de caminos</w:t>
            </w:r>
          </w:p>
        </w:tc>
        <w:tc>
          <w:tcPr>
            <w:tcW w:w="484"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p>
        </w:tc>
      </w:tr>
      <w:tr w:rsidR="00341925" w:rsidRPr="000E7B30" w:rsidTr="00341925">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4541" w:type="dxa"/>
            <w:gridSpan w:val="8"/>
            <w:vAlign w:val="center"/>
          </w:tcPr>
          <w:p w:rsidR="00341925" w:rsidRPr="000E7B30" w:rsidRDefault="00341925" w:rsidP="00341925">
            <w:pPr>
              <w:spacing w:after="0" w:line="240" w:lineRule="auto"/>
              <w:jc w:val="center"/>
              <w:rPr>
                <w:rFonts w:ascii="Cambria" w:eastAsia="Times New Roman" w:hAnsi="Cambria" w:cs="Kalinga"/>
                <w:bCs w:val="0"/>
                <w:sz w:val="18"/>
                <w:szCs w:val="18"/>
                <w:lang w:eastAsia="es-ES"/>
              </w:rPr>
            </w:pPr>
            <w:r w:rsidRPr="000E7B30">
              <w:rPr>
                <w:rFonts w:ascii="Cambria" w:eastAsia="Times New Roman" w:hAnsi="Cambria" w:cs="Kalinga"/>
                <w:bCs w:val="0"/>
                <w:sz w:val="18"/>
                <w:szCs w:val="18"/>
                <w:lang w:eastAsia="es-ES"/>
              </w:rPr>
              <w:t>PLAN DE CONTIGENCIA</w:t>
            </w:r>
          </w:p>
        </w:tc>
      </w:tr>
      <w:tr w:rsidR="00341925" w:rsidRPr="000E7B30" w:rsidTr="004366EE">
        <w:trPr>
          <w:trHeight w:val="416"/>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Dotación de  insumos necesarios para los trabajadores</w:t>
            </w:r>
          </w:p>
        </w:tc>
        <w:tc>
          <w:tcPr>
            <w:tcW w:w="484"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p>
        </w:tc>
        <w:tc>
          <w:tcPr>
            <w:tcW w:w="648"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restart"/>
            <w:vAlign w:val="center"/>
          </w:tcPr>
          <w:p w:rsidR="00341925" w:rsidRPr="000E7B30" w:rsidRDefault="00341925" w:rsidP="004366E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r w:rsidRPr="000E7B30">
              <w:rPr>
                <w:rFonts w:ascii="Cambria" w:eastAsia="Times New Roman" w:hAnsi="Cambria" w:cs="Kalinga"/>
                <w:bCs/>
                <w:sz w:val="18"/>
                <w:szCs w:val="18"/>
                <w:lang w:eastAsia="es-ES"/>
              </w:rPr>
              <w:t>No Aplica debido a que el proyecto no se ejecutó para el periodo evaluado</w:t>
            </w:r>
          </w:p>
        </w:tc>
        <w:tc>
          <w:tcPr>
            <w:tcW w:w="2587" w:type="dxa"/>
            <w:gridSpan w:val="2"/>
            <w:vMerge w:val="restart"/>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Capacitación en caso de  emergencia</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r>
      <w:tr w:rsidR="00341925" w:rsidRPr="000E7B30" w:rsidTr="004366EE">
        <w:trPr>
          <w:trHeight w:val="421"/>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0E7B30">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Capacitación en  Manejo de los Desechos Solidos</w:t>
            </w:r>
          </w:p>
        </w:tc>
        <w:tc>
          <w:tcPr>
            <w:tcW w:w="484"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2587" w:type="dxa"/>
            <w:gridSpan w:val="2"/>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341925">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4541" w:type="dxa"/>
            <w:gridSpan w:val="8"/>
            <w:vAlign w:val="center"/>
          </w:tcPr>
          <w:p w:rsidR="00341925" w:rsidRPr="000E7B30" w:rsidRDefault="00341925" w:rsidP="00341925">
            <w:pPr>
              <w:spacing w:after="0" w:line="240" w:lineRule="auto"/>
              <w:jc w:val="center"/>
              <w:rPr>
                <w:rFonts w:ascii="Cambria" w:eastAsia="Times New Roman" w:hAnsi="Cambria" w:cs="Kalinga"/>
                <w:bCs w:val="0"/>
                <w:sz w:val="18"/>
                <w:szCs w:val="18"/>
                <w:lang w:eastAsia="es-ES"/>
              </w:rPr>
            </w:pPr>
            <w:r w:rsidRPr="000E7B30">
              <w:rPr>
                <w:rFonts w:ascii="Cambria" w:eastAsia="Times New Roman" w:hAnsi="Cambria" w:cs="Kalinga"/>
                <w:bCs w:val="0"/>
                <w:sz w:val="18"/>
                <w:szCs w:val="18"/>
                <w:lang w:eastAsia="es-ES"/>
              </w:rPr>
              <w:t>PLAN DE MANEJO DE DESECHOS</w:t>
            </w:r>
          </w:p>
        </w:tc>
      </w:tr>
      <w:tr w:rsidR="004366EE" w:rsidRPr="000E7B30" w:rsidTr="004366EE">
        <w:trPr>
          <w:trHeight w:val="547"/>
        </w:trPr>
        <w:tc>
          <w:tcPr>
            <w:cnfStyle w:val="001000000000" w:firstRow="0" w:lastRow="0" w:firstColumn="1" w:lastColumn="0" w:oddVBand="0" w:evenVBand="0" w:oddHBand="0" w:evenHBand="0" w:firstRowFirstColumn="0" w:firstRowLastColumn="0" w:lastRowFirstColumn="0" w:lastRowLastColumn="0"/>
            <w:tcW w:w="4681" w:type="dxa"/>
            <w:vAlign w:val="center"/>
          </w:tcPr>
          <w:p w:rsidR="004366EE" w:rsidRPr="000E7B30" w:rsidRDefault="004366EE" w:rsidP="004366EE">
            <w:pPr>
              <w:autoSpaceDE w:val="0"/>
              <w:autoSpaceDN w:val="0"/>
              <w:adjustRightInd w:val="0"/>
              <w:spacing w:after="0" w:line="240" w:lineRule="auto"/>
              <w:jc w:val="both"/>
              <w:rPr>
                <w:rFonts w:ascii="Cambria" w:eastAsia="Times New Roman" w:hAnsi="Cambria" w:cs="Kalinga"/>
                <w:b w:val="0"/>
                <w:sz w:val="18"/>
                <w:szCs w:val="18"/>
                <w:lang w:eastAsia="es-ES"/>
              </w:rPr>
            </w:pPr>
            <w:r w:rsidRPr="000E7B30">
              <w:rPr>
                <w:rFonts w:ascii="Cambria" w:hAnsi="Cambria" w:cs="Kalinga"/>
                <w:b w:val="0"/>
                <w:sz w:val="18"/>
                <w:szCs w:val="18"/>
              </w:rPr>
              <w:t>Capacitación  sobre la Clasificación de  los Desechos  Solidos</w:t>
            </w:r>
          </w:p>
        </w:tc>
        <w:tc>
          <w:tcPr>
            <w:tcW w:w="484"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restart"/>
            <w:vAlign w:val="center"/>
          </w:tcPr>
          <w:p w:rsidR="004366EE" w:rsidRPr="000E7B30" w:rsidRDefault="004366EE" w:rsidP="004366E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r w:rsidRPr="000E7B30">
              <w:rPr>
                <w:rFonts w:ascii="Cambria" w:eastAsia="Times New Roman" w:hAnsi="Cambria" w:cs="Kalinga"/>
                <w:bCs/>
                <w:sz w:val="18"/>
                <w:szCs w:val="18"/>
                <w:lang w:eastAsia="es-ES"/>
              </w:rPr>
              <w:t>No Aplica debido a que el proyecto no se ejecutó para el periodo evaluado</w:t>
            </w:r>
          </w:p>
        </w:tc>
        <w:tc>
          <w:tcPr>
            <w:tcW w:w="2587" w:type="dxa"/>
            <w:gridSpan w:val="2"/>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r>
      <w:tr w:rsidR="004366EE" w:rsidRPr="000E7B30" w:rsidTr="004366EE">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681" w:type="dxa"/>
            <w:vAlign w:val="center"/>
          </w:tcPr>
          <w:p w:rsidR="004366EE" w:rsidRPr="000E7B30" w:rsidRDefault="004366EE" w:rsidP="004366EE">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Uso de letrinas  y pozo séptico  parta los  trabajadores</w:t>
            </w:r>
          </w:p>
        </w:tc>
        <w:tc>
          <w:tcPr>
            <w:tcW w:w="484"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r>
      <w:tr w:rsidR="004366EE" w:rsidRPr="000E7B30" w:rsidTr="004366EE">
        <w:trPr>
          <w:trHeight w:val="565"/>
        </w:trPr>
        <w:tc>
          <w:tcPr>
            <w:cnfStyle w:val="001000000000" w:firstRow="0" w:lastRow="0" w:firstColumn="1" w:lastColumn="0" w:oddVBand="0" w:evenVBand="0" w:oddHBand="0" w:evenHBand="0" w:firstRowFirstColumn="0" w:firstRowLastColumn="0" w:lastRowFirstColumn="0" w:lastRowLastColumn="0"/>
            <w:tcW w:w="4681" w:type="dxa"/>
            <w:vAlign w:val="center"/>
          </w:tcPr>
          <w:p w:rsidR="004366EE" w:rsidRPr="000E7B30" w:rsidRDefault="004366EE" w:rsidP="004366EE">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Manejo de los  Desechos  Sólidos</w:t>
            </w:r>
          </w:p>
        </w:tc>
        <w:tc>
          <w:tcPr>
            <w:tcW w:w="484"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r>
      <w:tr w:rsidR="004366EE" w:rsidRPr="000E7B30" w:rsidTr="004366E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681" w:type="dxa"/>
            <w:vAlign w:val="center"/>
          </w:tcPr>
          <w:p w:rsidR="004366EE" w:rsidRPr="000E7B30" w:rsidRDefault="004366EE" w:rsidP="004366EE">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Dotación de  Equipo de  Protección  Personal</w:t>
            </w:r>
          </w:p>
        </w:tc>
        <w:tc>
          <w:tcPr>
            <w:tcW w:w="484"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r>
      <w:tr w:rsidR="004366EE" w:rsidRPr="000E7B30" w:rsidTr="004366EE">
        <w:trPr>
          <w:trHeight w:val="371"/>
        </w:trPr>
        <w:tc>
          <w:tcPr>
            <w:cnfStyle w:val="001000000000" w:firstRow="0" w:lastRow="0" w:firstColumn="1" w:lastColumn="0" w:oddVBand="0" w:evenVBand="0" w:oddHBand="0" w:evenHBand="0" w:firstRowFirstColumn="0" w:firstRowLastColumn="0" w:lastRowFirstColumn="0" w:lastRowLastColumn="0"/>
            <w:tcW w:w="4681" w:type="dxa"/>
            <w:vAlign w:val="center"/>
          </w:tcPr>
          <w:p w:rsidR="004366EE" w:rsidRPr="000E7B30" w:rsidRDefault="004366EE" w:rsidP="004366EE">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Vigilar y  promover la  salud de los trabajadores</w:t>
            </w:r>
          </w:p>
        </w:tc>
        <w:tc>
          <w:tcPr>
            <w:tcW w:w="484"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Align w:val="center"/>
          </w:tcPr>
          <w:p w:rsidR="004366EE" w:rsidRPr="000E7B30" w:rsidRDefault="004366EE"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r>
      <w:tr w:rsidR="004366EE" w:rsidRPr="000E7B30" w:rsidTr="004366EE">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4681" w:type="dxa"/>
            <w:vAlign w:val="center"/>
          </w:tcPr>
          <w:p w:rsidR="004366EE" w:rsidRPr="000E7B30" w:rsidRDefault="004366EE" w:rsidP="004366EE">
            <w:pPr>
              <w:autoSpaceDE w:val="0"/>
              <w:autoSpaceDN w:val="0"/>
              <w:adjustRightInd w:val="0"/>
              <w:spacing w:after="0" w:line="240" w:lineRule="auto"/>
              <w:jc w:val="both"/>
              <w:rPr>
                <w:rFonts w:ascii="Cambria" w:eastAsia="Times New Roman" w:hAnsi="Cambria" w:cs="Kalinga"/>
                <w:b w:val="0"/>
                <w:sz w:val="18"/>
                <w:szCs w:val="18"/>
                <w:lang w:eastAsia="es-ES"/>
              </w:rPr>
            </w:pPr>
            <w:r w:rsidRPr="000E7B30">
              <w:rPr>
                <w:rFonts w:ascii="Cambria" w:hAnsi="Cambria" w:cs="Kalinga"/>
                <w:b w:val="0"/>
                <w:sz w:val="18"/>
                <w:szCs w:val="18"/>
              </w:rPr>
              <w:t>Realizar  inspecciones  con el fin de  determinar  riesgos en la  ejecución del  proyecto</w:t>
            </w:r>
          </w:p>
        </w:tc>
        <w:tc>
          <w:tcPr>
            <w:tcW w:w="484"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p>
        </w:tc>
        <w:tc>
          <w:tcPr>
            <w:tcW w:w="2587" w:type="dxa"/>
            <w:gridSpan w:val="2"/>
            <w:vAlign w:val="center"/>
          </w:tcPr>
          <w:p w:rsidR="004366EE" w:rsidRPr="000E7B30" w:rsidRDefault="004366EE"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341925">
        <w:trPr>
          <w:trHeight w:val="462"/>
        </w:trPr>
        <w:tc>
          <w:tcPr>
            <w:cnfStyle w:val="001000000000" w:firstRow="0" w:lastRow="0" w:firstColumn="1" w:lastColumn="0" w:oddVBand="0" w:evenVBand="0" w:oddHBand="0" w:evenHBand="0" w:firstRowFirstColumn="0" w:firstRowLastColumn="0" w:lastRowFirstColumn="0" w:lastRowLastColumn="0"/>
            <w:tcW w:w="14541" w:type="dxa"/>
            <w:gridSpan w:val="8"/>
            <w:vAlign w:val="center"/>
          </w:tcPr>
          <w:p w:rsidR="00341925" w:rsidRPr="000E7B30" w:rsidRDefault="00341925" w:rsidP="00341925">
            <w:pPr>
              <w:spacing w:after="0" w:line="240" w:lineRule="auto"/>
              <w:jc w:val="center"/>
              <w:rPr>
                <w:rFonts w:ascii="Cambria" w:eastAsia="Times New Roman" w:hAnsi="Cambria" w:cs="Kalinga"/>
                <w:bCs w:val="0"/>
                <w:sz w:val="18"/>
                <w:szCs w:val="18"/>
                <w:lang w:eastAsia="es-ES"/>
              </w:rPr>
            </w:pPr>
            <w:r w:rsidRPr="000E7B30">
              <w:rPr>
                <w:rFonts w:ascii="Cambria" w:eastAsia="Times New Roman" w:hAnsi="Cambria" w:cs="Kalinga"/>
                <w:bCs w:val="0"/>
                <w:sz w:val="18"/>
                <w:szCs w:val="18"/>
                <w:lang w:eastAsia="es-ES"/>
              </w:rPr>
              <w:t>PLAN DE RELACIONES COMUNITARIAS</w:t>
            </w:r>
          </w:p>
        </w:tc>
      </w:tr>
      <w:tr w:rsidR="00341925" w:rsidRPr="000E7B30" w:rsidTr="00AB106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4366EE">
            <w:pPr>
              <w:autoSpaceDE w:val="0"/>
              <w:autoSpaceDN w:val="0"/>
              <w:adjustRightInd w:val="0"/>
              <w:spacing w:after="0" w:line="240" w:lineRule="auto"/>
              <w:jc w:val="both"/>
              <w:rPr>
                <w:rFonts w:ascii="Cambria" w:eastAsia="Times New Roman" w:hAnsi="Cambria" w:cs="Kalinga"/>
                <w:b w:val="0"/>
                <w:sz w:val="18"/>
                <w:szCs w:val="18"/>
                <w:lang w:eastAsia="es-ES"/>
              </w:rPr>
            </w:pPr>
            <w:r w:rsidRPr="000E7B30">
              <w:rPr>
                <w:rFonts w:ascii="Cambria" w:hAnsi="Cambria" w:cs="Kalinga"/>
                <w:b w:val="0"/>
                <w:sz w:val="18"/>
                <w:szCs w:val="18"/>
              </w:rPr>
              <w:t>Charlas de  Socialización a  la comunidad  sobre el  proyecto</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restart"/>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Cs/>
                <w:sz w:val="18"/>
                <w:szCs w:val="18"/>
                <w:lang w:eastAsia="es-ES"/>
              </w:rPr>
            </w:pPr>
            <w:r w:rsidRPr="000E7B30">
              <w:rPr>
                <w:rFonts w:ascii="Cambria" w:eastAsia="Times New Roman" w:hAnsi="Cambria" w:cs="Kalinga"/>
                <w:bCs/>
                <w:sz w:val="18"/>
                <w:szCs w:val="18"/>
                <w:lang w:eastAsia="es-ES"/>
              </w:rPr>
              <w:t>No Aplica debido a que el proyecto no se ejecutó para el periodo evaluado</w:t>
            </w:r>
          </w:p>
        </w:tc>
        <w:tc>
          <w:tcPr>
            <w:tcW w:w="2587" w:type="dxa"/>
            <w:gridSpan w:val="2"/>
            <w:vMerge w:val="restart"/>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r>
      <w:tr w:rsidR="00341925" w:rsidRPr="000E7B30" w:rsidTr="004366EE">
        <w:trPr>
          <w:trHeight w:val="466"/>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4366EE">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Capacitación al  buen uso de los recursos  Naturales</w:t>
            </w:r>
          </w:p>
        </w:tc>
        <w:tc>
          <w:tcPr>
            <w:tcW w:w="484"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2587" w:type="dxa"/>
            <w:gridSpan w:val="2"/>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4366EE">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Concientización  a los  operadores del  proyecto sobre  las Consideraciones  ambientales</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2587" w:type="dxa"/>
            <w:gridSpan w:val="2"/>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341925">
        <w:trPr>
          <w:trHeight w:val="446"/>
        </w:trPr>
        <w:tc>
          <w:tcPr>
            <w:cnfStyle w:val="001000000000" w:firstRow="0" w:lastRow="0" w:firstColumn="1" w:lastColumn="0" w:oddVBand="0" w:evenVBand="0" w:oddHBand="0" w:evenHBand="0" w:firstRowFirstColumn="0" w:firstRowLastColumn="0" w:lastRowFirstColumn="0" w:lastRowLastColumn="0"/>
            <w:tcW w:w="14541" w:type="dxa"/>
            <w:gridSpan w:val="8"/>
            <w:vAlign w:val="center"/>
          </w:tcPr>
          <w:p w:rsidR="00341925" w:rsidRPr="000E7B30" w:rsidRDefault="00341925" w:rsidP="00341925">
            <w:pPr>
              <w:spacing w:after="0" w:line="240" w:lineRule="auto"/>
              <w:jc w:val="center"/>
              <w:rPr>
                <w:rFonts w:ascii="Cambria" w:eastAsia="Times New Roman" w:hAnsi="Cambria" w:cs="Kalinga"/>
                <w:bCs w:val="0"/>
                <w:sz w:val="18"/>
                <w:szCs w:val="18"/>
                <w:lang w:eastAsia="es-ES"/>
              </w:rPr>
            </w:pPr>
            <w:r w:rsidRPr="000E7B30">
              <w:rPr>
                <w:rFonts w:ascii="Cambria" w:eastAsia="Times New Roman" w:hAnsi="Cambria" w:cs="Kalinga"/>
                <w:bCs w:val="0"/>
                <w:sz w:val="18"/>
                <w:szCs w:val="18"/>
                <w:lang w:eastAsia="es-ES"/>
              </w:rPr>
              <w:t>PLAN  DE ABANDONO</w:t>
            </w: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AB1068">
            <w:pPr>
              <w:autoSpaceDE w:val="0"/>
              <w:autoSpaceDN w:val="0"/>
              <w:adjustRightInd w:val="0"/>
              <w:spacing w:after="0" w:line="240" w:lineRule="auto"/>
              <w:jc w:val="both"/>
              <w:rPr>
                <w:rFonts w:ascii="Cambria" w:eastAsia="Times New Roman" w:hAnsi="Cambria" w:cs="Kalinga"/>
                <w:b w:val="0"/>
                <w:sz w:val="18"/>
                <w:szCs w:val="18"/>
                <w:lang w:eastAsia="es-ES"/>
              </w:rPr>
            </w:pPr>
            <w:r w:rsidRPr="000E7B30">
              <w:rPr>
                <w:rFonts w:ascii="Cambria" w:hAnsi="Cambria" w:cs="Kalinga"/>
                <w:b w:val="0"/>
                <w:sz w:val="18"/>
                <w:szCs w:val="18"/>
              </w:rPr>
              <w:t>Limpieza de escombros en los caminos de apertura</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restart"/>
            <w:vAlign w:val="center"/>
          </w:tcPr>
          <w:p w:rsidR="00341925" w:rsidRPr="000E7B30" w:rsidRDefault="00341925" w:rsidP="00415F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sz w:val="18"/>
                <w:szCs w:val="18"/>
                <w:lang w:eastAsia="es-ES"/>
              </w:rPr>
            </w:pPr>
            <w:r w:rsidRPr="000E7B30">
              <w:rPr>
                <w:rFonts w:ascii="Cambria" w:eastAsia="Times New Roman" w:hAnsi="Cambria" w:cs="Kalinga"/>
                <w:bCs/>
                <w:sz w:val="18"/>
                <w:szCs w:val="18"/>
                <w:lang w:eastAsia="es-ES"/>
              </w:rPr>
              <w:t>No Aplica debido a que el proyecto no se ejecutó para el periodo evaluado</w:t>
            </w:r>
          </w:p>
        </w:tc>
        <w:tc>
          <w:tcPr>
            <w:tcW w:w="2587" w:type="dxa"/>
            <w:gridSpan w:val="2"/>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sz w:val="18"/>
                <w:szCs w:val="18"/>
                <w:lang w:eastAsia="es-ES"/>
              </w:rPr>
            </w:pPr>
          </w:p>
        </w:tc>
      </w:tr>
      <w:tr w:rsidR="00341925" w:rsidRPr="000E7B30" w:rsidTr="004366EE">
        <w:trPr>
          <w:trHeight w:val="422"/>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134F8D">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Desmantelamiento de toda instalación</w:t>
            </w:r>
          </w:p>
        </w:tc>
        <w:tc>
          <w:tcPr>
            <w:tcW w:w="484"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sz w:val="18"/>
                <w:szCs w:val="18"/>
                <w:lang w:eastAsia="es-ES"/>
              </w:rPr>
            </w:pPr>
          </w:p>
        </w:tc>
        <w:tc>
          <w:tcPr>
            <w:tcW w:w="648"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sz w:val="18"/>
                <w:szCs w:val="18"/>
                <w:lang w:eastAsia="es-ES"/>
              </w:rPr>
            </w:pPr>
          </w:p>
        </w:tc>
        <w:tc>
          <w:tcPr>
            <w:tcW w:w="2587" w:type="dxa"/>
            <w:gridSpan w:val="2"/>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4366EE">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134F8D">
            <w:pPr>
              <w:autoSpaceDE w:val="0"/>
              <w:autoSpaceDN w:val="0"/>
              <w:adjustRightInd w:val="0"/>
              <w:spacing w:after="0" w:line="240" w:lineRule="auto"/>
              <w:jc w:val="both"/>
              <w:rPr>
                <w:rFonts w:ascii="Cambria" w:hAnsi="Cambria" w:cs="Kalinga"/>
                <w:b w:val="0"/>
                <w:sz w:val="18"/>
                <w:szCs w:val="18"/>
              </w:rPr>
            </w:pPr>
            <w:r w:rsidRPr="000E7B30">
              <w:rPr>
                <w:rFonts w:ascii="Cambria" w:hAnsi="Cambria" w:cs="Kalinga"/>
                <w:b w:val="0"/>
                <w:sz w:val="18"/>
                <w:szCs w:val="18"/>
              </w:rPr>
              <w:t>Entrega de resididos a las escombreras.</w:t>
            </w:r>
          </w:p>
        </w:tc>
        <w:tc>
          <w:tcPr>
            <w:tcW w:w="484"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sz w:val="18"/>
                <w:szCs w:val="18"/>
                <w:lang w:eastAsia="es-ES"/>
              </w:rPr>
            </w:pPr>
          </w:p>
        </w:tc>
        <w:tc>
          <w:tcPr>
            <w:tcW w:w="646"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sz w:val="18"/>
                <w:szCs w:val="18"/>
                <w:lang w:eastAsia="es-ES"/>
              </w:rPr>
            </w:pPr>
          </w:p>
        </w:tc>
        <w:tc>
          <w:tcPr>
            <w:tcW w:w="648" w:type="dxa"/>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X</w:t>
            </w:r>
          </w:p>
        </w:tc>
        <w:tc>
          <w:tcPr>
            <w:tcW w:w="4849" w:type="dxa"/>
            <w:vMerge/>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sz w:val="18"/>
                <w:szCs w:val="18"/>
                <w:lang w:eastAsia="es-ES"/>
              </w:rPr>
            </w:pPr>
          </w:p>
        </w:tc>
        <w:tc>
          <w:tcPr>
            <w:tcW w:w="2587" w:type="dxa"/>
            <w:gridSpan w:val="2"/>
            <w:vAlign w:val="center"/>
          </w:tcPr>
          <w:p w:rsidR="00341925" w:rsidRPr="000E7B30" w:rsidRDefault="00341925" w:rsidP="003419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Kalinga"/>
                <w:b/>
                <w:sz w:val="18"/>
                <w:szCs w:val="18"/>
                <w:lang w:eastAsia="es-ES"/>
              </w:rPr>
            </w:pPr>
          </w:p>
        </w:tc>
      </w:tr>
      <w:tr w:rsidR="00341925" w:rsidRPr="000E7B30" w:rsidTr="00134F8D">
        <w:trPr>
          <w:trHeight w:val="358"/>
        </w:trPr>
        <w:tc>
          <w:tcPr>
            <w:cnfStyle w:val="001000000000" w:firstRow="0" w:lastRow="0" w:firstColumn="1" w:lastColumn="0" w:oddVBand="0" w:evenVBand="0" w:oddHBand="0" w:evenHBand="0" w:firstRowFirstColumn="0" w:firstRowLastColumn="0" w:lastRowFirstColumn="0" w:lastRowLastColumn="0"/>
            <w:tcW w:w="4681" w:type="dxa"/>
            <w:vAlign w:val="center"/>
          </w:tcPr>
          <w:p w:rsidR="00341925" w:rsidRPr="000E7B30" w:rsidRDefault="00341925" w:rsidP="00341925">
            <w:pPr>
              <w:autoSpaceDE w:val="0"/>
              <w:autoSpaceDN w:val="0"/>
              <w:adjustRightInd w:val="0"/>
              <w:spacing w:after="0" w:line="240" w:lineRule="auto"/>
              <w:jc w:val="center"/>
              <w:rPr>
                <w:rFonts w:ascii="Cambria" w:hAnsi="Cambria" w:cs="Kalinga"/>
                <w:sz w:val="18"/>
                <w:szCs w:val="18"/>
              </w:rPr>
            </w:pPr>
            <w:r w:rsidRPr="000E7B30">
              <w:rPr>
                <w:rFonts w:ascii="Cambria" w:hAnsi="Cambria" w:cs="Kalinga"/>
                <w:sz w:val="18"/>
                <w:szCs w:val="18"/>
              </w:rPr>
              <w:t>RESUMEN</w:t>
            </w:r>
          </w:p>
        </w:tc>
        <w:tc>
          <w:tcPr>
            <w:tcW w:w="484"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c>
          <w:tcPr>
            <w:tcW w:w="646"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c>
          <w:tcPr>
            <w:tcW w:w="648" w:type="dxa"/>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bCs/>
                <w:sz w:val="18"/>
                <w:szCs w:val="18"/>
                <w:lang w:eastAsia="es-ES"/>
              </w:rPr>
            </w:pPr>
            <w:r w:rsidRPr="000E7B30">
              <w:rPr>
                <w:rFonts w:ascii="Cambria" w:eastAsia="Times New Roman" w:hAnsi="Cambria" w:cs="Kalinga"/>
                <w:b/>
                <w:bCs/>
                <w:sz w:val="18"/>
                <w:szCs w:val="18"/>
                <w:lang w:eastAsia="es-ES"/>
              </w:rPr>
              <w:t>26</w:t>
            </w:r>
          </w:p>
        </w:tc>
        <w:tc>
          <w:tcPr>
            <w:tcW w:w="4849" w:type="dxa"/>
            <w:vMerge/>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sz w:val="18"/>
                <w:szCs w:val="18"/>
                <w:lang w:eastAsia="es-ES"/>
              </w:rPr>
            </w:pPr>
          </w:p>
        </w:tc>
        <w:tc>
          <w:tcPr>
            <w:tcW w:w="2587" w:type="dxa"/>
            <w:gridSpan w:val="2"/>
            <w:vAlign w:val="center"/>
          </w:tcPr>
          <w:p w:rsidR="00341925" w:rsidRPr="000E7B30" w:rsidRDefault="00341925" w:rsidP="003419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Kalinga"/>
                <w:b/>
                <w:sz w:val="18"/>
                <w:szCs w:val="18"/>
                <w:lang w:eastAsia="es-ES"/>
              </w:rPr>
            </w:pPr>
          </w:p>
        </w:tc>
      </w:tr>
    </w:tbl>
    <w:p w:rsidR="00341925" w:rsidRDefault="00341925" w:rsidP="001A1F3F">
      <w:pPr>
        <w:spacing w:after="0" w:line="240" w:lineRule="auto"/>
        <w:jc w:val="center"/>
        <w:rPr>
          <w:rFonts w:eastAsia="Times New Roman" w:cs="Times New Roman"/>
          <w:b/>
          <w:bCs/>
          <w:color w:val="000000"/>
          <w:sz w:val="20"/>
          <w:szCs w:val="20"/>
          <w:lang w:val="es-ES_tradnl" w:eastAsia="es-ES"/>
        </w:rPr>
      </w:pPr>
    </w:p>
    <w:p w:rsidR="00341925" w:rsidRDefault="00341925" w:rsidP="001A1F3F">
      <w:pPr>
        <w:spacing w:after="0" w:line="240" w:lineRule="auto"/>
        <w:jc w:val="center"/>
        <w:rPr>
          <w:rFonts w:eastAsia="Times New Roman" w:cs="Times New Roman"/>
          <w:b/>
          <w:bCs/>
          <w:color w:val="000000"/>
          <w:sz w:val="20"/>
          <w:szCs w:val="20"/>
          <w:lang w:val="es-ES_tradnl" w:eastAsia="es-ES"/>
        </w:rPr>
      </w:pPr>
    </w:p>
    <w:p w:rsidR="001A1F3F" w:rsidRDefault="001A1F3F" w:rsidP="001A1F3F">
      <w:pPr>
        <w:spacing w:after="0" w:line="240" w:lineRule="auto"/>
        <w:jc w:val="center"/>
        <w:rPr>
          <w:rFonts w:eastAsia="Times New Roman" w:cs="Times New Roman"/>
          <w:b/>
          <w:bCs/>
          <w:color w:val="000000"/>
          <w:sz w:val="20"/>
          <w:szCs w:val="20"/>
          <w:lang w:val="es-ES_tradnl" w:eastAsia="es-ES"/>
        </w:rPr>
      </w:pPr>
    </w:p>
    <w:p w:rsidR="001A1F3F" w:rsidRDefault="001A1F3F" w:rsidP="001A1F3F">
      <w:pPr>
        <w:spacing w:after="0" w:line="240" w:lineRule="auto"/>
        <w:jc w:val="center"/>
        <w:rPr>
          <w:rFonts w:eastAsia="Times New Roman" w:cs="Times New Roman"/>
          <w:b/>
          <w:bCs/>
          <w:color w:val="000000"/>
          <w:sz w:val="20"/>
          <w:szCs w:val="20"/>
          <w:lang w:val="es-ES_tradnl" w:eastAsia="es-ES"/>
        </w:rPr>
      </w:pPr>
    </w:p>
    <w:p w:rsidR="001A1F3F" w:rsidRDefault="001A1F3F" w:rsidP="001A1F3F">
      <w:pPr>
        <w:spacing w:after="0" w:line="240" w:lineRule="auto"/>
        <w:jc w:val="center"/>
        <w:rPr>
          <w:rFonts w:eastAsia="Times New Roman" w:cs="Times New Roman"/>
          <w:b/>
          <w:bCs/>
          <w:color w:val="000000"/>
          <w:sz w:val="20"/>
          <w:szCs w:val="20"/>
          <w:lang w:val="es-ES_tradnl" w:eastAsia="es-ES"/>
        </w:rPr>
      </w:pPr>
    </w:p>
    <w:p w:rsidR="001A1F3F" w:rsidRDefault="001A1F3F" w:rsidP="001A1F3F">
      <w:pPr>
        <w:spacing w:after="0" w:line="240" w:lineRule="auto"/>
        <w:jc w:val="center"/>
        <w:rPr>
          <w:rFonts w:eastAsia="Times New Roman" w:cs="Times New Roman"/>
          <w:b/>
          <w:bCs/>
          <w:color w:val="000000"/>
          <w:sz w:val="20"/>
          <w:szCs w:val="20"/>
          <w:lang w:val="es-ES_tradnl" w:eastAsia="es-ES"/>
        </w:rPr>
      </w:pPr>
    </w:p>
    <w:p w:rsidR="001A1F3F" w:rsidRPr="0055484D" w:rsidRDefault="001A1F3F" w:rsidP="001A1F3F">
      <w:pPr>
        <w:spacing w:after="0" w:line="240" w:lineRule="auto"/>
        <w:jc w:val="center"/>
        <w:rPr>
          <w:rFonts w:eastAsia="Times New Roman" w:cs="Times New Roman"/>
          <w:b/>
          <w:bCs/>
          <w:color w:val="000000"/>
          <w:sz w:val="20"/>
          <w:szCs w:val="20"/>
          <w:lang w:val="es-ES_tradnl" w:eastAsia="es-ES"/>
        </w:rPr>
      </w:pPr>
    </w:p>
    <w:p w:rsidR="001A1F3F" w:rsidRPr="0055484D" w:rsidRDefault="001A1F3F" w:rsidP="001A1F3F">
      <w:pPr>
        <w:rPr>
          <w:sz w:val="20"/>
          <w:szCs w:val="20"/>
        </w:rPr>
      </w:pPr>
    </w:p>
    <w:p w:rsidR="001A1F3F" w:rsidRPr="0055484D" w:rsidRDefault="001A1F3F" w:rsidP="001A1F3F">
      <w:pPr>
        <w:rPr>
          <w:sz w:val="20"/>
          <w:szCs w:val="20"/>
        </w:rPr>
      </w:pPr>
    </w:p>
    <w:p w:rsidR="001A1F3F" w:rsidRPr="0055484D" w:rsidRDefault="001A1F3F" w:rsidP="001A1F3F">
      <w:pPr>
        <w:rPr>
          <w:sz w:val="20"/>
          <w:szCs w:val="20"/>
        </w:rPr>
      </w:pPr>
    </w:p>
    <w:p w:rsidR="001A1F3F" w:rsidRPr="0055484D" w:rsidRDefault="001A1F3F" w:rsidP="001A1F3F">
      <w:pPr>
        <w:rPr>
          <w:sz w:val="20"/>
          <w:szCs w:val="20"/>
        </w:rPr>
      </w:pPr>
    </w:p>
    <w:p w:rsidR="00415F5D" w:rsidRDefault="00415F5D" w:rsidP="00FE5D4F">
      <w:pPr>
        <w:rPr>
          <w:rFonts w:ascii="Cambria" w:hAnsi="Cambria"/>
          <w:sz w:val="20"/>
          <w:szCs w:val="20"/>
        </w:rPr>
        <w:sectPr w:rsidR="00415F5D" w:rsidSect="00FE5D4F">
          <w:headerReference w:type="default" r:id="rId12"/>
          <w:footerReference w:type="default" r:id="rId13"/>
          <w:headerReference w:type="first" r:id="rId14"/>
          <w:footerReference w:type="first" r:id="rId15"/>
          <w:pgSz w:w="16838" w:h="11906" w:orient="landscape"/>
          <w:pgMar w:top="1551" w:right="1418" w:bottom="1560" w:left="1418" w:header="709" w:footer="721" w:gutter="0"/>
          <w:cols w:space="708"/>
          <w:titlePg/>
          <w:docGrid w:linePitch="360"/>
        </w:sectPr>
      </w:pPr>
      <w:bookmarkStart w:id="31" w:name="_Toc72314478"/>
    </w:p>
    <w:p w:rsidR="00FE5D4F" w:rsidRPr="006D3D02" w:rsidRDefault="00FE5D4F" w:rsidP="00FE5D4F">
      <w:pPr>
        <w:rPr>
          <w:rFonts w:ascii="Cambria" w:hAnsi="Cambria"/>
          <w:sz w:val="20"/>
          <w:szCs w:val="20"/>
        </w:rPr>
      </w:pPr>
    </w:p>
    <w:p w:rsidR="00FE5D4F" w:rsidRPr="006D3D02" w:rsidRDefault="00FE5D4F" w:rsidP="006D3D02">
      <w:pPr>
        <w:pStyle w:val="Ttulo1"/>
        <w:numPr>
          <w:ilvl w:val="0"/>
          <w:numId w:val="10"/>
        </w:numPr>
      </w:pPr>
      <w:bookmarkStart w:id="32" w:name="_Toc49170965"/>
      <w:bookmarkStart w:id="33" w:name="_Toc66113087"/>
      <w:bookmarkStart w:id="34" w:name="_Toc110955425"/>
      <w:bookmarkEnd w:id="31"/>
      <w:r w:rsidRPr="006D3D02">
        <w:t>INTERPRETACIÓN DE RESULTADOS</w:t>
      </w:r>
      <w:bookmarkEnd w:id="32"/>
      <w:bookmarkEnd w:id="33"/>
      <w:bookmarkEnd w:id="34"/>
      <w:r w:rsidRPr="006D3D02">
        <w:t xml:space="preserve">   </w:t>
      </w:r>
    </w:p>
    <w:p w:rsidR="00FE5D4F" w:rsidRPr="006D3D02" w:rsidRDefault="00FE5D4F" w:rsidP="00FE5D4F">
      <w:pPr>
        <w:spacing w:after="0" w:line="240" w:lineRule="auto"/>
        <w:rPr>
          <w:rFonts w:ascii="Cambria" w:hAnsi="Cambria" w:cs="Courier New"/>
          <w:sz w:val="20"/>
          <w:szCs w:val="20"/>
          <w:lang w:val="es-ES_tradnl"/>
        </w:rPr>
      </w:pPr>
    </w:p>
    <w:p w:rsidR="00FE5D4F" w:rsidRPr="006D3D02" w:rsidRDefault="00FE5D4F" w:rsidP="00415F5D">
      <w:pPr>
        <w:pStyle w:val="Prrafodelista"/>
        <w:numPr>
          <w:ilvl w:val="0"/>
          <w:numId w:val="11"/>
        </w:numPr>
        <w:suppressAutoHyphens/>
        <w:spacing w:after="0" w:line="240" w:lineRule="auto"/>
        <w:rPr>
          <w:rFonts w:ascii="Cambria" w:hAnsi="Cambria" w:cs="Courier New"/>
          <w:sz w:val="20"/>
          <w:szCs w:val="20"/>
          <w:lang w:val="es-ES_tradnl"/>
        </w:rPr>
      </w:pPr>
      <w:r w:rsidRPr="006D3D02">
        <w:rPr>
          <w:rFonts w:ascii="Cambria" w:hAnsi="Cambria" w:cs="Courier New"/>
          <w:sz w:val="20"/>
          <w:szCs w:val="20"/>
          <w:lang w:val="es-ES_tradnl"/>
        </w:rPr>
        <w:t>De la evaluación de la normativa ambiental se</w:t>
      </w:r>
      <w:r w:rsidR="003A4442">
        <w:rPr>
          <w:rFonts w:ascii="Cambria" w:hAnsi="Cambria" w:cs="Courier New"/>
          <w:sz w:val="20"/>
          <w:szCs w:val="20"/>
          <w:lang w:val="es-ES_tradnl"/>
        </w:rPr>
        <w:t xml:space="preserve"> evidencia el cumplimiento del 0%,  No conformidades Menores 66</w:t>
      </w:r>
      <w:r w:rsidRPr="006D3D02">
        <w:rPr>
          <w:rFonts w:ascii="Cambria" w:hAnsi="Cambria" w:cs="Courier New"/>
          <w:sz w:val="20"/>
          <w:szCs w:val="20"/>
          <w:lang w:val="es-ES_tradnl"/>
        </w:rPr>
        <w:t xml:space="preserve"> %, No Conformidades Mayores 0%; La NO Conformidad Menor se da por la No presentación en los plazos que determina la Ley. </w:t>
      </w:r>
    </w:p>
    <w:p w:rsidR="00FE5D4F" w:rsidRPr="006D3D02" w:rsidRDefault="00FE5D4F" w:rsidP="00415F5D">
      <w:pPr>
        <w:spacing w:after="0" w:line="240" w:lineRule="auto"/>
        <w:jc w:val="both"/>
        <w:rPr>
          <w:rFonts w:ascii="Cambria" w:hAnsi="Cambria" w:cs="Courier New"/>
          <w:sz w:val="20"/>
          <w:szCs w:val="20"/>
          <w:lang w:val="es-ES_tradnl"/>
        </w:rPr>
      </w:pPr>
    </w:p>
    <w:p w:rsidR="00FE5D4F" w:rsidRPr="006D3D02" w:rsidRDefault="00FE5D4F" w:rsidP="00415F5D">
      <w:pPr>
        <w:pStyle w:val="Prrafodelista"/>
        <w:numPr>
          <w:ilvl w:val="0"/>
          <w:numId w:val="11"/>
        </w:numPr>
        <w:suppressAutoHyphens/>
        <w:spacing w:after="0" w:line="240" w:lineRule="auto"/>
        <w:rPr>
          <w:rFonts w:ascii="Cambria" w:hAnsi="Cambria" w:cs="Courier New"/>
          <w:sz w:val="20"/>
          <w:szCs w:val="20"/>
          <w:lang w:val="es-ES_tradnl"/>
        </w:rPr>
      </w:pPr>
      <w:r w:rsidRPr="006D3D02">
        <w:rPr>
          <w:rFonts w:ascii="Cambria" w:hAnsi="Cambria" w:cs="Courier New"/>
          <w:sz w:val="20"/>
          <w:szCs w:val="20"/>
          <w:lang w:val="es-ES_tradnl"/>
        </w:rPr>
        <w:t xml:space="preserve">Respecto al cumplimiento de las obligaciones ambientales de registro </w:t>
      </w:r>
      <w:r w:rsidR="003A4442">
        <w:rPr>
          <w:rFonts w:ascii="Cambria" w:hAnsi="Cambria" w:cs="Courier New"/>
          <w:sz w:val="20"/>
          <w:szCs w:val="20"/>
          <w:lang w:val="es-ES_tradnl"/>
        </w:rPr>
        <w:t xml:space="preserve">ambiental se cumple con el 0 %, No Conformidades Menores 22 % y NO Aplica 77 </w:t>
      </w:r>
      <w:r w:rsidRPr="006D3D02">
        <w:rPr>
          <w:rFonts w:ascii="Cambria" w:hAnsi="Cambria" w:cs="Courier New"/>
          <w:sz w:val="20"/>
          <w:szCs w:val="20"/>
          <w:lang w:val="es-ES_tradnl"/>
        </w:rPr>
        <w:t xml:space="preserve">%; Se determinó un alto nivel de No aplicación de las Obligaciones de Registro debido a las características del proyecto qué  se ejecutó en un plazo corto.   </w:t>
      </w:r>
    </w:p>
    <w:p w:rsidR="00FE5D4F" w:rsidRPr="006D3D02" w:rsidRDefault="00FE5D4F" w:rsidP="00415F5D">
      <w:pPr>
        <w:spacing w:after="0" w:line="240" w:lineRule="auto"/>
        <w:jc w:val="both"/>
        <w:rPr>
          <w:rFonts w:ascii="Cambria" w:hAnsi="Cambria" w:cs="Courier New"/>
          <w:sz w:val="20"/>
          <w:szCs w:val="20"/>
          <w:lang w:val="es-ES_tradnl"/>
        </w:rPr>
      </w:pPr>
    </w:p>
    <w:p w:rsidR="00FE5D4F" w:rsidRPr="003A4442" w:rsidRDefault="00FE5D4F" w:rsidP="00603B2F">
      <w:pPr>
        <w:pStyle w:val="Prrafodelista"/>
        <w:numPr>
          <w:ilvl w:val="0"/>
          <w:numId w:val="11"/>
        </w:numPr>
        <w:tabs>
          <w:tab w:val="left" w:pos="1716"/>
        </w:tabs>
        <w:suppressAutoHyphens/>
        <w:spacing w:after="0" w:line="240" w:lineRule="auto"/>
        <w:rPr>
          <w:rFonts w:ascii="Cambria" w:hAnsi="Cambria" w:cs="Kalinga"/>
          <w:sz w:val="20"/>
          <w:szCs w:val="20"/>
        </w:rPr>
      </w:pPr>
      <w:r w:rsidRPr="003A4442">
        <w:rPr>
          <w:rFonts w:ascii="Cambria" w:hAnsi="Cambria" w:cs="Courier New"/>
          <w:sz w:val="20"/>
          <w:szCs w:val="20"/>
          <w:lang w:val="es-ES_tradnl"/>
        </w:rPr>
        <w:t>De las 26 medidas que contempla el plan de manejo ambiental del proyecto “Limpieza de la Unión del Rio Dorado y Mulaute” se evidenci</w:t>
      </w:r>
      <w:r w:rsidR="003A4442" w:rsidRPr="003A4442">
        <w:rPr>
          <w:rFonts w:ascii="Cambria" w:hAnsi="Cambria" w:cs="Courier New"/>
          <w:sz w:val="20"/>
          <w:szCs w:val="20"/>
          <w:lang w:val="es-ES_tradnl"/>
        </w:rPr>
        <w:t xml:space="preserve">a el  100 </w:t>
      </w:r>
      <w:r w:rsidRPr="003A4442">
        <w:rPr>
          <w:rFonts w:ascii="Cambria" w:hAnsi="Cambria" w:cs="Courier New"/>
          <w:sz w:val="20"/>
          <w:szCs w:val="20"/>
          <w:lang w:val="es-ES_tradnl"/>
        </w:rPr>
        <w:t xml:space="preserve">% de las medidas no Aplica debido a que el proyecto se realizó en un corto plazo de 3 semanas y no amerita la implementación de instalaciones en  el área del proyecto </w:t>
      </w:r>
      <w:r w:rsidR="003A4442" w:rsidRPr="003A4442">
        <w:rPr>
          <w:rFonts w:ascii="Cambria" w:hAnsi="Cambria" w:cs="Courier New"/>
          <w:sz w:val="20"/>
          <w:szCs w:val="20"/>
          <w:lang w:val="es-ES_tradnl"/>
        </w:rPr>
        <w:t xml:space="preserve">y paso seguido se va a proceder a solicitar la </w:t>
      </w:r>
      <w:r w:rsidRPr="003A4442">
        <w:rPr>
          <w:rFonts w:ascii="Cambria" w:hAnsi="Cambria" w:cs="Courier New"/>
          <w:sz w:val="20"/>
          <w:szCs w:val="20"/>
          <w:lang w:val="es-ES_tradnl"/>
        </w:rPr>
        <w:t xml:space="preserve">extinción del </w:t>
      </w:r>
      <w:r w:rsidR="003A4442">
        <w:rPr>
          <w:rFonts w:ascii="Cambria" w:hAnsi="Cambria" w:cs="Courier New"/>
          <w:sz w:val="20"/>
          <w:szCs w:val="20"/>
          <w:lang w:val="es-ES_tradnl"/>
        </w:rPr>
        <w:t xml:space="preserve">permiso. </w:t>
      </w:r>
    </w:p>
    <w:p w:rsidR="003A4442" w:rsidRPr="003A4442" w:rsidRDefault="003A4442" w:rsidP="003A4442">
      <w:pPr>
        <w:pStyle w:val="Prrafodelista"/>
        <w:rPr>
          <w:rFonts w:ascii="Cambria" w:hAnsi="Cambria" w:cs="Kalinga"/>
          <w:sz w:val="20"/>
          <w:szCs w:val="20"/>
        </w:rPr>
      </w:pPr>
    </w:p>
    <w:tbl>
      <w:tblPr>
        <w:tblStyle w:val="Tablaconcuadrcula"/>
        <w:tblW w:w="4930" w:type="pct"/>
        <w:jc w:val="center"/>
        <w:tblLook w:val="04A0" w:firstRow="1" w:lastRow="0" w:firstColumn="1" w:lastColumn="0" w:noHBand="0" w:noVBand="1"/>
      </w:tblPr>
      <w:tblGrid>
        <w:gridCol w:w="4396"/>
        <w:gridCol w:w="4397"/>
      </w:tblGrid>
      <w:tr w:rsidR="00FE5D4F" w:rsidRPr="006D3D02" w:rsidTr="00415F5D">
        <w:trPr>
          <w:trHeight w:val="117"/>
          <w:jc w:val="center"/>
        </w:trPr>
        <w:tc>
          <w:tcPr>
            <w:tcW w:w="2500" w:type="pct"/>
            <w:shd w:val="clear" w:color="auto" w:fill="F2F2F2" w:themeFill="background1" w:themeFillShade="F2"/>
          </w:tcPr>
          <w:p w:rsidR="00FE5D4F" w:rsidRPr="006D3D02" w:rsidRDefault="00FE5D4F" w:rsidP="00FE5D4F">
            <w:pPr>
              <w:spacing w:after="0" w:line="240" w:lineRule="auto"/>
              <w:rPr>
                <w:rFonts w:ascii="Cambria" w:hAnsi="Cambria" w:cs="Kalinga"/>
                <w:b/>
                <w:sz w:val="20"/>
                <w:szCs w:val="20"/>
                <w:lang w:val="es-ES_tradnl"/>
              </w:rPr>
            </w:pPr>
            <w:r w:rsidRPr="006D3D02">
              <w:rPr>
                <w:rFonts w:ascii="Cambria" w:hAnsi="Cambria" w:cs="Kalinga"/>
                <w:b/>
                <w:sz w:val="20"/>
                <w:szCs w:val="20"/>
                <w:lang w:val="es-ES_tradnl"/>
              </w:rPr>
              <w:t>ELABORADO  POR</w:t>
            </w:r>
          </w:p>
        </w:tc>
        <w:tc>
          <w:tcPr>
            <w:tcW w:w="2500" w:type="pct"/>
            <w:shd w:val="clear" w:color="auto" w:fill="F2F2F2" w:themeFill="background1" w:themeFillShade="F2"/>
          </w:tcPr>
          <w:p w:rsidR="00FE5D4F" w:rsidRPr="006D3D02" w:rsidRDefault="00FE5D4F" w:rsidP="00FE5D4F">
            <w:pPr>
              <w:spacing w:after="0" w:line="240" w:lineRule="auto"/>
              <w:rPr>
                <w:rFonts w:ascii="Cambria" w:hAnsi="Cambria" w:cs="Kalinga"/>
                <w:b/>
                <w:sz w:val="20"/>
                <w:szCs w:val="20"/>
                <w:lang w:val="es-ES_tradnl"/>
              </w:rPr>
            </w:pPr>
            <w:r w:rsidRPr="006D3D02">
              <w:rPr>
                <w:rFonts w:ascii="Cambria" w:hAnsi="Cambria" w:cs="Kalinga"/>
                <w:b/>
                <w:sz w:val="20"/>
                <w:szCs w:val="20"/>
                <w:lang w:val="es-ES_tradnl"/>
              </w:rPr>
              <w:t>REVISADO Y APROBADO POR:</w:t>
            </w:r>
          </w:p>
        </w:tc>
      </w:tr>
      <w:tr w:rsidR="00FE5D4F" w:rsidRPr="006D3D02" w:rsidTr="00415F5D">
        <w:trPr>
          <w:trHeight w:val="711"/>
          <w:jc w:val="center"/>
        </w:trPr>
        <w:tc>
          <w:tcPr>
            <w:tcW w:w="2500" w:type="pct"/>
          </w:tcPr>
          <w:p w:rsidR="00FE5D4F" w:rsidRPr="006D3D02" w:rsidRDefault="00FE5D4F" w:rsidP="00FE5D4F">
            <w:pPr>
              <w:spacing w:after="0" w:line="240" w:lineRule="auto"/>
              <w:jc w:val="center"/>
              <w:rPr>
                <w:rFonts w:ascii="Cambria" w:hAnsi="Cambria" w:cs="Kalinga"/>
                <w:sz w:val="20"/>
                <w:szCs w:val="20"/>
                <w:lang w:val="es-ES_tradnl"/>
              </w:rPr>
            </w:pPr>
          </w:p>
          <w:p w:rsidR="00FE5D4F" w:rsidRPr="006D3D02" w:rsidRDefault="00FE5D4F" w:rsidP="00FE5D4F">
            <w:pPr>
              <w:spacing w:after="0" w:line="240" w:lineRule="auto"/>
              <w:jc w:val="center"/>
              <w:rPr>
                <w:rFonts w:ascii="Cambria" w:hAnsi="Cambria" w:cs="Kalinga"/>
                <w:sz w:val="20"/>
                <w:szCs w:val="20"/>
                <w:lang w:val="es-ES_tradnl"/>
              </w:rPr>
            </w:pPr>
          </w:p>
          <w:p w:rsidR="00FE5D4F" w:rsidRPr="006D3D02" w:rsidRDefault="00FE5D4F" w:rsidP="00FE5D4F">
            <w:pPr>
              <w:spacing w:after="0" w:line="240" w:lineRule="auto"/>
              <w:jc w:val="center"/>
              <w:rPr>
                <w:rFonts w:ascii="Cambria" w:hAnsi="Cambria" w:cs="Kalinga"/>
                <w:sz w:val="20"/>
                <w:szCs w:val="20"/>
                <w:lang w:val="es-ES_tradnl"/>
              </w:rPr>
            </w:pPr>
          </w:p>
          <w:p w:rsidR="00FE5D4F" w:rsidRPr="006D3D02" w:rsidRDefault="00FE5D4F" w:rsidP="00FE5D4F">
            <w:pPr>
              <w:spacing w:after="0" w:line="240" w:lineRule="auto"/>
              <w:jc w:val="center"/>
              <w:rPr>
                <w:rFonts w:ascii="Cambria" w:hAnsi="Cambria" w:cs="Kalinga"/>
                <w:sz w:val="20"/>
                <w:szCs w:val="20"/>
                <w:lang w:val="es-ES_tradnl"/>
              </w:rPr>
            </w:pPr>
          </w:p>
          <w:p w:rsidR="00FE5D4F" w:rsidRPr="006D3D02" w:rsidRDefault="00FE5D4F" w:rsidP="00FE5D4F">
            <w:pPr>
              <w:spacing w:after="0" w:line="240" w:lineRule="auto"/>
              <w:jc w:val="center"/>
              <w:rPr>
                <w:rFonts w:ascii="Cambria" w:hAnsi="Cambria" w:cs="Kalinga"/>
                <w:sz w:val="20"/>
                <w:szCs w:val="20"/>
                <w:lang w:val="es-ES_tradnl"/>
              </w:rPr>
            </w:pPr>
            <w:r w:rsidRPr="006D3D02">
              <w:rPr>
                <w:rFonts w:ascii="Cambria" w:hAnsi="Cambria" w:cs="Kalinga"/>
                <w:sz w:val="20"/>
                <w:szCs w:val="20"/>
                <w:lang w:val="es-ES_tradnl"/>
              </w:rPr>
              <w:t>______________________________</w:t>
            </w:r>
          </w:p>
          <w:p w:rsidR="00FE5D4F" w:rsidRPr="006D3D02" w:rsidRDefault="00FE5D4F" w:rsidP="00FE5D4F">
            <w:pPr>
              <w:spacing w:after="0" w:line="240" w:lineRule="auto"/>
              <w:jc w:val="center"/>
              <w:rPr>
                <w:rFonts w:ascii="Cambria" w:hAnsi="Cambria" w:cs="Kalinga"/>
                <w:sz w:val="20"/>
                <w:szCs w:val="20"/>
                <w:lang w:val="es-ES_tradnl"/>
              </w:rPr>
            </w:pPr>
            <w:r w:rsidRPr="006D3D02">
              <w:rPr>
                <w:rFonts w:ascii="Cambria" w:hAnsi="Cambria" w:cs="Kalinga"/>
                <w:sz w:val="20"/>
                <w:szCs w:val="20"/>
                <w:lang w:val="es-ES_tradnl"/>
              </w:rPr>
              <w:t>Ing. Juan Carlos Gómez</w:t>
            </w:r>
          </w:p>
          <w:p w:rsidR="00FE5D4F" w:rsidRPr="006D3D02" w:rsidRDefault="00FE5D4F" w:rsidP="00FE5D4F">
            <w:pPr>
              <w:spacing w:after="0" w:line="240" w:lineRule="auto"/>
              <w:jc w:val="center"/>
              <w:rPr>
                <w:rFonts w:ascii="Cambria" w:hAnsi="Cambria" w:cs="Kalinga"/>
                <w:sz w:val="20"/>
                <w:szCs w:val="20"/>
                <w:lang w:val="es-ES_tradnl"/>
              </w:rPr>
            </w:pPr>
            <w:r w:rsidRPr="006D3D02">
              <w:rPr>
                <w:rFonts w:ascii="Cambria" w:hAnsi="Cambria" w:cs="Kalinga"/>
                <w:sz w:val="20"/>
                <w:szCs w:val="20"/>
                <w:lang w:val="es-ES_tradnl"/>
              </w:rPr>
              <w:t>TÉCNICO EN GESTIÓN AMBIENTAL.</w:t>
            </w:r>
          </w:p>
        </w:tc>
        <w:tc>
          <w:tcPr>
            <w:tcW w:w="2500" w:type="pct"/>
          </w:tcPr>
          <w:p w:rsidR="00FE5D4F" w:rsidRPr="006D3D02" w:rsidRDefault="00FE5D4F" w:rsidP="00FE5D4F">
            <w:pPr>
              <w:spacing w:after="0" w:line="240" w:lineRule="auto"/>
              <w:jc w:val="center"/>
              <w:rPr>
                <w:rFonts w:ascii="Cambria" w:hAnsi="Cambria" w:cs="Kalinga"/>
                <w:sz w:val="20"/>
                <w:szCs w:val="20"/>
                <w:lang w:val="es-ES_tradnl"/>
              </w:rPr>
            </w:pPr>
          </w:p>
          <w:p w:rsidR="00FE5D4F" w:rsidRPr="006D3D02" w:rsidRDefault="00FE5D4F" w:rsidP="00FE5D4F">
            <w:pPr>
              <w:spacing w:after="0" w:line="240" w:lineRule="auto"/>
              <w:jc w:val="center"/>
              <w:rPr>
                <w:rFonts w:ascii="Cambria" w:hAnsi="Cambria" w:cs="Kalinga"/>
                <w:sz w:val="20"/>
                <w:szCs w:val="20"/>
                <w:lang w:val="es-ES_tradnl"/>
              </w:rPr>
            </w:pPr>
          </w:p>
          <w:p w:rsidR="00FE5D4F" w:rsidRPr="006D3D02" w:rsidRDefault="00FE5D4F" w:rsidP="00FE5D4F">
            <w:pPr>
              <w:spacing w:after="0" w:line="240" w:lineRule="auto"/>
              <w:jc w:val="center"/>
              <w:rPr>
                <w:rFonts w:ascii="Cambria" w:hAnsi="Cambria" w:cs="Kalinga"/>
                <w:sz w:val="20"/>
                <w:szCs w:val="20"/>
                <w:lang w:val="es-ES_tradnl"/>
              </w:rPr>
            </w:pPr>
          </w:p>
          <w:p w:rsidR="00FE5D4F" w:rsidRPr="006D3D02" w:rsidRDefault="00FE5D4F" w:rsidP="00FE5D4F">
            <w:pPr>
              <w:spacing w:after="0" w:line="240" w:lineRule="auto"/>
              <w:jc w:val="center"/>
              <w:rPr>
                <w:rFonts w:ascii="Cambria" w:hAnsi="Cambria" w:cs="Kalinga"/>
                <w:sz w:val="20"/>
                <w:szCs w:val="20"/>
                <w:lang w:val="es-ES_tradnl"/>
              </w:rPr>
            </w:pPr>
          </w:p>
          <w:p w:rsidR="00FE5D4F" w:rsidRPr="006D3D02" w:rsidRDefault="00FE5D4F" w:rsidP="00FE5D4F">
            <w:pPr>
              <w:spacing w:after="0" w:line="240" w:lineRule="auto"/>
              <w:jc w:val="center"/>
              <w:rPr>
                <w:rFonts w:ascii="Cambria" w:hAnsi="Cambria" w:cs="Kalinga"/>
                <w:sz w:val="20"/>
                <w:szCs w:val="20"/>
                <w:lang w:val="es-ES_tradnl"/>
              </w:rPr>
            </w:pPr>
            <w:r w:rsidRPr="006D3D02">
              <w:rPr>
                <w:rFonts w:ascii="Cambria" w:hAnsi="Cambria" w:cs="Kalinga"/>
                <w:sz w:val="20"/>
                <w:szCs w:val="20"/>
                <w:lang w:val="es-ES_tradnl"/>
              </w:rPr>
              <w:t>______________________________</w:t>
            </w:r>
          </w:p>
          <w:p w:rsidR="00FE5D4F" w:rsidRPr="006D3D02" w:rsidRDefault="00FE5D4F" w:rsidP="00FE5D4F">
            <w:pPr>
              <w:spacing w:after="0" w:line="240" w:lineRule="auto"/>
              <w:jc w:val="center"/>
              <w:rPr>
                <w:rFonts w:ascii="Cambria" w:hAnsi="Cambria" w:cs="Kalinga"/>
                <w:sz w:val="20"/>
                <w:szCs w:val="20"/>
                <w:lang w:val="es-ES_tradnl"/>
              </w:rPr>
            </w:pPr>
            <w:r w:rsidRPr="006D3D02">
              <w:rPr>
                <w:rFonts w:ascii="Cambria" w:hAnsi="Cambria" w:cs="Kalinga"/>
                <w:sz w:val="20"/>
                <w:szCs w:val="20"/>
                <w:lang w:val="es-ES_tradnl"/>
              </w:rPr>
              <w:t>Ing. Verónica Narváez</w:t>
            </w:r>
          </w:p>
          <w:p w:rsidR="00FE5D4F" w:rsidRPr="006D3D02" w:rsidRDefault="00FE5D4F" w:rsidP="00FE5D4F">
            <w:pPr>
              <w:spacing w:after="0" w:line="240" w:lineRule="auto"/>
              <w:jc w:val="center"/>
              <w:rPr>
                <w:rFonts w:ascii="Cambria" w:hAnsi="Cambria" w:cs="Kalinga"/>
                <w:sz w:val="20"/>
                <w:szCs w:val="20"/>
                <w:lang w:val="es-ES_tradnl"/>
              </w:rPr>
            </w:pPr>
            <w:r w:rsidRPr="006D3D02">
              <w:rPr>
                <w:rFonts w:ascii="Cambria" w:hAnsi="Cambria" w:cs="Kalinga"/>
                <w:sz w:val="20"/>
                <w:szCs w:val="20"/>
                <w:lang w:val="es-ES_tradnl"/>
              </w:rPr>
              <w:t>DIRECTORA DE GESTIÓN AMBIENTAL.</w:t>
            </w:r>
          </w:p>
        </w:tc>
      </w:tr>
    </w:tbl>
    <w:p w:rsidR="006D599E" w:rsidRDefault="006D599E" w:rsidP="00FE5D4F">
      <w:pPr>
        <w:tabs>
          <w:tab w:val="left" w:pos="1716"/>
        </w:tabs>
        <w:rPr>
          <w:rFonts w:ascii="Cambria" w:hAnsi="Cambria" w:cs="Kalinga"/>
          <w:sz w:val="20"/>
          <w:szCs w:val="20"/>
          <w:lang w:val="es-EC"/>
        </w:rPr>
      </w:pPr>
    </w:p>
    <w:p w:rsidR="006D599E" w:rsidRDefault="006D599E" w:rsidP="006D599E">
      <w:pPr>
        <w:rPr>
          <w:rFonts w:ascii="Cambria" w:hAnsi="Cambria" w:cs="Kalinga"/>
          <w:sz w:val="20"/>
          <w:szCs w:val="20"/>
          <w:lang w:val="es-EC"/>
        </w:rPr>
      </w:pPr>
    </w:p>
    <w:p w:rsidR="00FE5D4F" w:rsidRPr="006D3D02" w:rsidRDefault="006D599E" w:rsidP="006D599E">
      <w:pPr>
        <w:tabs>
          <w:tab w:val="left" w:pos="1699"/>
        </w:tabs>
      </w:pPr>
      <w:r>
        <w:rPr>
          <w:rFonts w:ascii="Cambria" w:hAnsi="Cambria" w:cs="Kalinga"/>
          <w:sz w:val="20"/>
          <w:szCs w:val="20"/>
          <w:lang w:val="es-EC"/>
        </w:rPr>
        <w:tab/>
      </w:r>
    </w:p>
    <w:sectPr w:rsidR="00FE5D4F" w:rsidRPr="006D3D02" w:rsidSect="00FE5D4F">
      <w:headerReference w:type="default" r:id="rId16"/>
      <w:footerReference w:type="default" r:id="rId17"/>
      <w:footnotePr>
        <w:pos w:val="beneathText"/>
      </w:footnotePr>
      <w:pgSz w:w="11905" w:h="16837" w:code="9"/>
      <w:pgMar w:top="1985" w:right="1276" w:bottom="1134" w:left="1701" w:header="964" w:footer="1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1BB" w:rsidRDefault="007021BB" w:rsidP="00930EAE">
      <w:pPr>
        <w:spacing w:after="0" w:line="240" w:lineRule="auto"/>
      </w:pPr>
      <w:r>
        <w:separator/>
      </w:r>
    </w:p>
  </w:endnote>
  <w:endnote w:type="continuationSeparator" w:id="0">
    <w:p w:rsidR="007021BB" w:rsidRDefault="007021BB" w:rsidP="0093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Kartika">
    <w:panose1 w:val="02020503030404060203"/>
    <w:charset w:val="00"/>
    <w:family w:val="roman"/>
    <w:pitch w:val="variable"/>
    <w:sig w:usb0="00800003" w:usb1="00000000" w:usb2="00000000" w:usb3="00000000" w:csb0="00000001" w:csb1="00000000"/>
  </w:font>
  <w:font w:name="Avenir Book">
    <w:altName w:val="Corbel"/>
    <w:charset w:val="00"/>
    <w:family w:val="auto"/>
    <w:pitch w:val="variable"/>
    <w:sig w:usb0="00000001" w:usb1="5000204A" w:usb2="00000000" w:usb3="00000000" w:csb0="0000009B"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Kalinga">
    <w:panose1 w:val="020B0502040204020203"/>
    <w:charset w:val="00"/>
    <w:family w:val="swiss"/>
    <w:pitch w:val="variable"/>
    <w:sig w:usb0="00080003" w:usb1="00000000" w:usb2="00000000" w:usb3="00000000" w:csb0="00000001" w:csb1="00000000"/>
  </w:font>
  <w:font w:name="NimbusSanL">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303163"/>
      <w:docPartObj>
        <w:docPartGallery w:val="Page Numbers (Bottom of Page)"/>
        <w:docPartUnique/>
      </w:docPartObj>
    </w:sdtPr>
    <w:sdtEndPr/>
    <w:sdtContent>
      <w:sdt>
        <w:sdtPr>
          <w:id w:val="1979642136"/>
          <w:docPartObj>
            <w:docPartGallery w:val="Page Numbers (Top of Page)"/>
            <w:docPartUnique/>
          </w:docPartObj>
        </w:sdtPr>
        <w:sdtEndPr/>
        <w:sdtContent>
          <w:p w:rsidR="00A714AD" w:rsidRDefault="00A714AD">
            <w:pPr>
              <w:pStyle w:val="Piedepgina"/>
              <w:jc w:val="center"/>
            </w:pPr>
            <w:r w:rsidRPr="00DA0A57">
              <w:rPr>
                <w:rFonts w:ascii="Franklin Gothic Book" w:hAnsi="Franklin Gothic Book"/>
                <w:b/>
                <w:sz w:val="16"/>
                <w:szCs w:val="16"/>
              </w:rPr>
              <w:t xml:space="preserve">Página </w:t>
            </w:r>
            <w:r w:rsidRPr="00DA0A57">
              <w:rPr>
                <w:rFonts w:ascii="Franklin Gothic Book" w:hAnsi="Franklin Gothic Book"/>
                <w:b/>
                <w:bCs/>
                <w:sz w:val="16"/>
                <w:szCs w:val="16"/>
              </w:rPr>
              <w:fldChar w:fldCharType="begin"/>
            </w:r>
            <w:r w:rsidRPr="00DA0A57">
              <w:rPr>
                <w:rFonts w:ascii="Franklin Gothic Book" w:hAnsi="Franklin Gothic Book"/>
                <w:b/>
                <w:bCs/>
                <w:sz w:val="16"/>
                <w:szCs w:val="16"/>
              </w:rPr>
              <w:instrText>PAGE</w:instrText>
            </w:r>
            <w:r w:rsidRPr="00DA0A57">
              <w:rPr>
                <w:rFonts w:ascii="Franklin Gothic Book" w:hAnsi="Franklin Gothic Book"/>
                <w:b/>
                <w:bCs/>
                <w:sz w:val="16"/>
                <w:szCs w:val="16"/>
              </w:rPr>
              <w:fldChar w:fldCharType="separate"/>
            </w:r>
            <w:r w:rsidR="007021BB">
              <w:rPr>
                <w:rFonts w:ascii="Franklin Gothic Book" w:hAnsi="Franklin Gothic Book"/>
                <w:b/>
                <w:bCs/>
                <w:noProof/>
                <w:sz w:val="16"/>
                <w:szCs w:val="16"/>
              </w:rPr>
              <w:t>0</w:t>
            </w:r>
            <w:r w:rsidRPr="00DA0A57">
              <w:rPr>
                <w:rFonts w:ascii="Franklin Gothic Book" w:hAnsi="Franklin Gothic Book"/>
                <w:b/>
                <w:bCs/>
                <w:sz w:val="16"/>
                <w:szCs w:val="16"/>
              </w:rPr>
              <w:fldChar w:fldCharType="end"/>
            </w:r>
            <w:r w:rsidRPr="00DA0A57">
              <w:rPr>
                <w:rFonts w:ascii="Franklin Gothic Book" w:hAnsi="Franklin Gothic Book"/>
                <w:b/>
                <w:sz w:val="16"/>
                <w:szCs w:val="16"/>
              </w:rPr>
              <w:t xml:space="preserve"> de </w:t>
            </w:r>
            <w:r w:rsidRPr="00DA0A57">
              <w:rPr>
                <w:rFonts w:ascii="Franklin Gothic Book" w:hAnsi="Franklin Gothic Book"/>
                <w:b/>
                <w:bCs/>
                <w:sz w:val="16"/>
                <w:szCs w:val="16"/>
              </w:rPr>
              <w:fldChar w:fldCharType="begin"/>
            </w:r>
            <w:r w:rsidRPr="00DA0A57">
              <w:rPr>
                <w:rFonts w:ascii="Franklin Gothic Book" w:hAnsi="Franklin Gothic Book"/>
                <w:b/>
                <w:bCs/>
                <w:sz w:val="16"/>
                <w:szCs w:val="16"/>
              </w:rPr>
              <w:instrText>NUMPAGES</w:instrText>
            </w:r>
            <w:r w:rsidRPr="00DA0A57">
              <w:rPr>
                <w:rFonts w:ascii="Franklin Gothic Book" w:hAnsi="Franklin Gothic Book"/>
                <w:b/>
                <w:bCs/>
                <w:sz w:val="16"/>
                <w:szCs w:val="16"/>
              </w:rPr>
              <w:fldChar w:fldCharType="separate"/>
            </w:r>
            <w:r w:rsidR="007021BB">
              <w:rPr>
                <w:rFonts w:ascii="Franklin Gothic Book" w:hAnsi="Franklin Gothic Book"/>
                <w:b/>
                <w:bCs/>
                <w:noProof/>
                <w:sz w:val="16"/>
                <w:szCs w:val="16"/>
              </w:rPr>
              <w:t>1</w:t>
            </w:r>
            <w:r w:rsidRPr="00DA0A57">
              <w:rPr>
                <w:rFonts w:ascii="Franklin Gothic Book" w:hAnsi="Franklin Gothic Book"/>
                <w:b/>
                <w:bCs/>
                <w:sz w:val="16"/>
                <w:szCs w:val="16"/>
              </w:rPr>
              <w:fldChar w:fldCharType="end"/>
            </w:r>
          </w:p>
        </w:sdtContent>
      </w:sdt>
    </w:sdtContent>
  </w:sdt>
  <w:p w:rsidR="00A714AD" w:rsidRDefault="00A71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148274"/>
      <w:docPartObj>
        <w:docPartGallery w:val="Page Numbers (Top of Page)"/>
        <w:docPartUnique/>
      </w:docPartObj>
    </w:sdtPr>
    <w:sdtEndPr/>
    <w:sdtContent>
      <w:p w:rsidR="00A714AD" w:rsidRDefault="00A714AD" w:rsidP="00FE5D4F">
        <w:pPr>
          <w:pStyle w:val="Piedepgina"/>
          <w:jc w:val="center"/>
          <w:rPr>
            <w:rFonts w:cs="Calibri"/>
            <w:sz w:val="22"/>
            <w:szCs w:val="22"/>
          </w:rPr>
        </w:pPr>
        <w:r w:rsidRPr="00DA0A57">
          <w:rPr>
            <w:rFonts w:ascii="Franklin Gothic Book" w:hAnsi="Franklin Gothic Book"/>
            <w:b/>
            <w:sz w:val="16"/>
            <w:szCs w:val="16"/>
          </w:rPr>
          <w:t xml:space="preserve">Página </w:t>
        </w:r>
        <w:r w:rsidRPr="00DA0A57">
          <w:rPr>
            <w:rFonts w:ascii="Franklin Gothic Book" w:hAnsi="Franklin Gothic Book"/>
            <w:b/>
            <w:bCs/>
            <w:sz w:val="16"/>
            <w:szCs w:val="16"/>
          </w:rPr>
          <w:fldChar w:fldCharType="begin"/>
        </w:r>
        <w:r w:rsidRPr="00DA0A57">
          <w:rPr>
            <w:rFonts w:ascii="Franklin Gothic Book" w:hAnsi="Franklin Gothic Book"/>
            <w:b/>
            <w:bCs/>
            <w:sz w:val="16"/>
            <w:szCs w:val="16"/>
          </w:rPr>
          <w:instrText>PAGE</w:instrText>
        </w:r>
        <w:r w:rsidRPr="00DA0A57">
          <w:rPr>
            <w:rFonts w:ascii="Franklin Gothic Book" w:hAnsi="Franklin Gothic Book"/>
            <w:b/>
            <w:bCs/>
            <w:sz w:val="16"/>
            <w:szCs w:val="16"/>
          </w:rPr>
          <w:fldChar w:fldCharType="separate"/>
        </w:r>
        <w:r w:rsidR="00453C2A">
          <w:rPr>
            <w:rFonts w:ascii="Franklin Gothic Book" w:hAnsi="Franklin Gothic Book"/>
            <w:b/>
            <w:bCs/>
            <w:noProof/>
            <w:sz w:val="16"/>
            <w:szCs w:val="16"/>
          </w:rPr>
          <w:t>10</w:t>
        </w:r>
        <w:r w:rsidRPr="00DA0A57">
          <w:rPr>
            <w:rFonts w:ascii="Franklin Gothic Book" w:hAnsi="Franklin Gothic Book"/>
            <w:b/>
            <w:bCs/>
            <w:sz w:val="16"/>
            <w:szCs w:val="16"/>
          </w:rPr>
          <w:fldChar w:fldCharType="end"/>
        </w:r>
        <w:r w:rsidRPr="00DA0A57">
          <w:rPr>
            <w:rFonts w:ascii="Franklin Gothic Book" w:hAnsi="Franklin Gothic Book"/>
            <w:b/>
            <w:sz w:val="16"/>
            <w:szCs w:val="16"/>
          </w:rPr>
          <w:t xml:space="preserve"> de </w:t>
        </w:r>
        <w:r w:rsidRPr="00DA0A57">
          <w:rPr>
            <w:rFonts w:ascii="Franklin Gothic Book" w:hAnsi="Franklin Gothic Book"/>
            <w:b/>
            <w:bCs/>
            <w:sz w:val="16"/>
            <w:szCs w:val="16"/>
          </w:rPr>
          <w:fldChar w:fldCharType="begin"/>
        </w:r>
        <w:r w:rsidRPr="00DA0A57">
          <w:rPr>
            <w:rFonts w:ascii="Franklin Gothic Book" w:hAnsi="Franklin Gothic Book"/>
            <w:b/>
            <w:bCs/>
            <w:sz w:val="16"/>
            <w:szCs w:val="16"/>
          </w:rPr>
          <w:instrText>NUMPAGES</w:instrText>
        </w:r>
        <w:r w:rsidRPr="00DA0A57">
          <w:rPr>
            <w:rFonts w:ascii="Franklin Gothic Book" w:hAnsi="Franklin Gothic Book"/>
            <w:b/>
            <w:bCs/>
            <w:sz w:val="16"/>
            <w:szCs w:val="16"/>
          </w:rPr>
          <w:fldChar w:fldCharType="separate"/>
        </w:r>
        <w:r w:rsidR="00453C2A">
          <w:rPr>
            <w:rFonts w:ascii="Franklin Gothic Book" w:hAnsi="Franklin Gothic Book"/>
            <w:b/>
            <w:bCs/>
            <w:noProof/>
            <w:sz w:val="16"/>
            <w:szCs w:val="16"/>
          </w:rPr>
          <w:t>12</w:t>
        </w:r>
        <w:r w:rsidRPr="00DA0A57">
          <w:rPr>
            <w:rFonts w:ascii="Franklin Gothic Book" w:hAnsi="Franklin Gothic Book"/>
            <w:b/>
            <w:bCs/>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220421"/>
      <w:docPartObj>
        <w:docPartGallery w:val="Page Numbers (Bottom of Page)"/>
        <w:docPartUnique/>
      </w:docPartObj>
    </w:sdtPr>
    <w:sdtEndPr/>
    <w:sdtContent>
      <w:sdt>
        <w:sdtPr>
          <w:id w:val="-1537191983"/>
          <w:docPartObj>
            <w:docPartGallery w:val="Page Numbers (Top of Page)"/>
            <w:docPartUnique/>
          </w:docPartObj>
        </w:sdtPr>
        <w:sdtEndPr/>
        <w:sdtContent>
          <w:p w:rsidR="00A714AD" w:rsidRDefault="00A714AD" w:rsidP="00FE5D4F">
            <w:pPr>
              <w:pStyle w:val="Piedepgina"/>
              <w:jc w:val="center"/>
            </w:pPr>
            <w:r w:rsidRPr="00DA0A57">
              <w:rPr>
                <w:rFonts w:ascii="Franklin Gothic Book" w:hAnsi="Franklin Gothic Book"/>
                <w:b/>
                <w:sz w:val="16"/>
                <w:szCs w:val="16"/>
              </w:rPr>
              <w:t xml:space="preserve">Página </w:t>
            </w:r>
            <w:r w:rsidRPr="00DA0A57">
              <w:rPr>
                <w:rFonts w:ascii="Franklin Gothic Book" w:hAnsi="Franklin Gothic Book"/>
                <w:b/>
                <w:bCs/>
                <w:sz w:val="16"/>
                <w:szCs w:val="16"/>
              </w:rPr>
              <w:fldChar w:fldCharType="begin"/>
            </w:r>
            <w:r w:rsidRPr="00DA0A57">
              <w:rPr>
                <w:rFonts w:ascii="Franklin Gothic Book" w:hAnsi="Franklin Gothic Book"/>
                <w:b/>
                <w:bCs/>
                <w:sz w:val="16"/>
                <w:szCs w:val="16"/>
              </w:rPr>
              <w:instrText>PAGE</w:instrText>
            </w:r>
            <w:r w:rsidRPr="00DA0A57">
              <w:rPr>
                <w:rFonts w:ascii="Franklin Gothic Book" w:hAnsi="Franklin Gothic Book"/>
                <w:b/>
                <w:bCs/>
                <w:sz w:val="16"/>
                <w:szCs w:val="16"/>
              </w:rPr>
              <w:fldChar w:fldCharType="separate"/>
            </w:r>
            <w:r w:rsidR="00453C2A">
              <w:rPr>
                <w:rFonts w:ascii="Franklin Gothic Book" w:hAnsi="Franklin Gothic Book"/>
                <w:b/>
                <w:bCs/>
                <w:noProof/>
                <w:sz w:val="16"/>
                <w:szCs w:val="16"/>
              </w:rPr>
              <w:t>5</w:t>
            </w:r>
            <w:r w:rsidRPr="00DA0A57">
              <w:rPr>
                <w:rFonts w:ascii="Franklin Gothic Book" w:hAnsi="Franklin Gothic Book"/>
                <w:b/>
                <w:bCs/>
                <w:sz w:val="16"/>
                <w:szCs w:val="16"/>
              </w:rPr>
              <w:fldChar w:fldCharType="end"/>
            </w:r>
            <w:r w:rsidRPr="00DA0A57">
              <w:rPr>
                <w:rFonts w:ascii="Franklin Gothic Book" w:hAnsi="Franklin Gothic Book"/>
                <w:b/>
                <w:sz w:val="16"/>
                <w:szCs w:val="16"/>
              </w:rPr>
              <w:t xml:space="preserve"> de </w:t>
            </w:r>
            <w:r w:rsidRPr="00DA0A57">
              <w:rPr>
                <w:rFonts w:ascii="Franklin Gothic Book" w:hAnsi="Franklin Gothic Book"/>
                <w:b/>
                <w:bCs/>
                <w:sz w:val="16"/>
                <w:szCs w:val="16"/>
              </w:rPr>
              <w:fldChar w:fldCharType="begin"/>
            </w:r>
            <w:r w:rsidRPr="00DA0A57">
              <w:rPr>
                <w:rFonts w:ascii="Franklin Gothic Book" w:hAnsi="Franklin Gothic Book"/>
                <w:b/>
                <w:bCs/>
                <w:sz w:val="16"/>
                <w:szCs w:val="16"/>
              </w:rPr>
              <w:instrText>NUMPAGES</w:instrText>
            </w:r>
            <w:r w:rsidRPr="00DA0A57">
              <w:rPr>
                <w:rFonts w:ascii="Franklin Gothic Book" w:hAnsi="Franklin Gothic Book"/>
                <w:b/>
                <w:bCs/>
                <w:sz w:val="16"/>
                <w:szCs w:val="16"/>
              </w:rPr>
              <w:fldChar w:fldCharType="separate"/>
            </w:r>
            <w:r w:rsidR="00453C2A">
              <w:rPr>
                <w:rFonts w:ascii="Franklin Gothic Book" w:hAnsi="Franklin Gothic Book"/>
                <w:b/>
                <w:bCs/>
                <w:noProof/>
                <w:sz w:val="16"/>
                <w:szCs w:val="16"/>
              </w:rPr>
              <w:t>12</w:t>
            </w:r>
            <w:r w:rsidRPr="00DA0A57">
              <w:rPr>
                <w:rFonts w:ascii="Franklin Gothic Book" w:hAnsi="Franklin Gothic Book"/>
                <w:b/>
                <w:bCs/>
                <w:sz w:val="16"/>
                <w:szCs w:val="16"/>
              </w:rPr>
              <w:fldChar w:fldCharType="end"/>
            </w:r>
          </w:p>
        </w:sdtContent>
      </w:sdt>
    </w:sdtContent>
  </w:sdt>
  <w:p w:rsidR="00A714AD" w:rsidRDefault="00A714AD" w:rsidP="00FE5D4F">
    <w:pPr>
      <w:pStyle w:val="Piedepgina"/>
    </w:pPr>
  </w:p>
  <w:p w:rsidR="00A714AD" w:rsidRDefault="00A714AD">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039830"/>
      <w:docPartObj>
        <w:docPartGallery w:val="Page Numbers (Top of Page)"/>
        <w:docPartUnique/>
      </w:docPartObj>
    </w:sdtPr>
    <w:sdtEndPr/>
    <w:sdtContent>
      <w:p w:rsidR="00A714AD" w:rsidRDefault="00A714AD" w:rsidP="00FE5D4F">
        <w:pPr>
          <w:pStyle w:val="Piedepgina"/>
          <w:jc w:val="center"/>
          <w:rPr>
            <w:rFonts w:cs="Calibri"/>
            <w:sz w:val="22"/>
            <w:szCs w:val="22"/>
          </w:rPr>
        </w:pPr>
        <w:r w:rsidRPr="00DA0A57">
          <w:rPr>
            <w:rFonts w:ascii="Franklin Gothic Book" w:hAnsi="Franklin Gothic Book"/>
            <w:b/>
            <w:sz w:val="16"/>
            <w:szCs w:val="16"/>
          </w:rPr>
          <w:t xml:space="preserve">Página </w:t>
        </w:r>
        <w:r w:rsidRPr="00DA0A57">
          <w:rPr>
            <w:rFonts w:ascii="Franklin Gothic Book" w:hAnsi="Franklin Gothic Book"/>
            <w:b/>
            <w:bCs/>
            <w:sz w:val="16"/>
            <w:szCs w:val="16"/>
          </w:rPr>
          <w:fldChar w:fldCharType="begin"/>
        </w:r>
        <w:r w:rsidRPr="00DA0A57">
          <w:rPr>
            <w:rFonts w:ascii="Franklin Gothic Book" w:hAnsi="Franklin Gothic Book"/>
            <w:b/>
            <w:bCs/>
            <w:sz w:val="16"/>
            <w:szCs w:val="16"/>
          </w:rPr>
          <w:instrText>PAGE</w:instrText>
        </w:r>
        <w:r w:rsidRPr="00DA0A57">
          <w:rPr>
            <w:rFonts w:ascii="Franklin Gothic Book" w:hAnsi="Franklin Gothic Book"/>
            <w:b/>
            <w:bCs/>
            <w:sz w:val="16"/>
            <w:szCs w:val="16"/>
          </w:rPr>
          <w:fldChar w:fldCharType="separate"/>
        </w:r>
        <w:r w:rsidR="00453C2A">
          <w:rPr>
            <w:rFonts w:ascii="Franklin Gothic Book" w:hAnsi="Franklin Gothic Book"/>
            <w:b/>
            <w:bCs/>
            <w:noProof/>
            <w:sz w:val="16"/>
            <w:szCs w:val="16"/>
          </w:rPr>
          <w:t>11</w:t>
        </w:r>
        <w:r w:rsidRPr="00DA0A57">
          <w:rPr>
            <w:rFonts w:ascii="Franklin Gothic Book" w:hAnsi="Franklin Gothic Book"/>
            <w:b/>
            <w:bCs/>
            <w:sz w:val="16"/>
            <w:szCs w:val="16"/>
          </w:rPr>
          <w:fldChar w:fldCharType="end"/>
        </w:r>
        <w:r w:rsidRPr="00DA0A57">
          <w:rPr>
            <w:rFonts w:ascii="Franklin Gothic Book" w:hAnsi="Franklin Gothic Book"/>
            <w:b/>
            <w:sz w:val="16"/>
            <w:szCs w:val="16"/>
          </w:rPr>
          <w:t xml:space="preserve"> de </w:t>
        </w:r>
        <w:r w:rsidRPr="00DA0A57">
          <w:rPr>
            <w:rFonts w:ascii="Franklin Gothic Book" w:hAnsi="Franklin Gothic Book"/>
            <w:b/>
            <w:bCs/>
            <w:sz w:val="16"/>
            <w:szCs w:val="16"/>
          </w:rPr>
          <w:fldChar w:fldCharType="begin"/>
        </w:r>
        <w:r w:rsidRPr="00DA0A57">
          <w:rPr>
            <w:rFonts w:ascii="Franklin Gothic Book" w:hAnsi="Franklin Gothic Book"/>
            <w:b/>
            <w:bCs/>
            <w:sz w:val="16"/>
            <w:szCs w:val="16"/>
          </w:rPr>
          <w:instrText>NUMPAGES</w:instrText>
        </w:r>
        <w:r w:rsidRPr="00DA0A57">
          <w:rPr>
            <w:rFonts w:ascii="Franklin Gothic Book" w:hAnsi="Franklin Gothic Book"/>
            <w:b/>
            <w:bCs/>
            <w:sz w:val="16"/>
            <w:szCs w:val="16"/>
          </w:rPr>
          <w:fldChar w:fldCharType="separate"/>
        </w:r>
        <w:r w:rsidR="00453C2A">
          <w:rPr>
            <w:rFonts w:ascii="Franklin Gothic Book" w:hAnsi="Franklin Gothic Book"/>
            <w:b/>
            <w:bCs/>
            <w:noProof/>
            <w:sz w:val="16"/>
            <w:szCs w:val="16"/>
          </w:rPr>
          <w:t>12</w:t>
        </w:r>
        <w:r w:rsidRPr="00DA0A57">
          <w:rPr>
            <w:rFonts w:ascii="Franklin Gothic Book" w:hAnsi="Franklin Gothic Book"/>
            <w:b/>
            <w:bCs/>
            <w:sz w:val="16"/>
            <w:szCs w:val="16"/>
          </w:rPr>
          <w:fldChar w:fldCharType="end"/>
        </w:r>
      </w:p>
    </w:sdtContent>
  </w:sdt>
  <w:p w:rsidR="00A714AD" w:rsidRPr="002B4A1D" w:rsidRDefault="00A714AD" w:rsidP="00FE5D4F">
    <w:pPr>
      <w:pStyle w:val="Piedepgina"/>
      <w:ind w:right="-567"/>
      <w:jc w:val="cen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1BB" w:rsidRDefault="007021BB" w:rsidP="00930EAE">
      <w:pPr>
        <w:spacing w:after="0" w:line="240" w:lineRule="auto"/>
      </w:pPr>
      <w:r>
        <w:separator/>
      </w:r>
    </w:p>
  </w:footnote>
  <w:footnote w:type="continuationSeparator" w:id="0">
    <w:p w:rsidR="007021BB" w:rsidRDefault="007021BB" w:rsidP="00930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AD" w:rsidRPr="00272363" w:rsidRDefault="00A714AD" w:rsidP="00FE5D4F">
    <w:pPr>
      <w:pStyle w:val="Encabezado"/>
      <w:jc w:val="right"/>
      <w:rPr>
        <w:b/>
        <w:sz w:val="18"/>
        <w:szCs w:val="18"/>
      </w:rPr>
    </w:pPr>
    <w:r w:rsidRPr="00272363">
      <w:rPr>
        <w:noProof/>
        <w:sz w:val="18"/>
        <w:szCs w:val="18"/>
        <w:lang w:eastAsia="es-ES"/>
      </w:rPr>
      <w:drawing>
        <wp:anchor distT="0" distB="0" distL="114300" distR="114300" simplePos="0" relativeHeight="251658240" behindDoc="1" locked="0" layoutInCell="1" allowOverlap="1" wp14:anchorId="2009A2D1" wp14:editId="2CB7FC8D">
          <wp:simplePos x="0" y="0"/>
          <wp:positionH relativeFrom="column">
            <wp:posOffset>114935</wp:posOffset>
          </wp:positionH>
          <wp:positionV relativeFrom="paragraph">
            <wp:posOffset>-13696</wp:posOffset>
          </wp:positionV>
          <wp:extent cx="1981200" cy="561975"/>
          <wp:effectExtent l="0" t="0" r="0" b="9525"/>
          <wp:wrapNone/>
          <wp:docPr id="20" name="Imagen 20" descr="LOGO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61975"/>
                  </a:xfrm>
                  <a:prstGeom prst="rect">
                    <a:avLst/>
                  </a:prstGeom>
                  <a:noFill/>
                </pic:spPr>
              </pic:pic>
            </a:graphicData>
          </a:graphic>
          <wp14:sizeRelH relativeFrom="page">
            <wp14:pctWidth>0</wp14:pctWidth>
          </wp14:sizeRelH>
          <wp14:sizeRelV relativeFrom="page">
            <wp14:pctHeight>0</wp14:pctHeight>
          </wp14:sizeRelV>
        </wp:anchor>
      </w:drawing>
    </w:r>
    <w:r w:rsidRPr="00272363">
      <w:rPr>
        <w:b/>
        <w:sz w:val="18"/>
        <w:szCs w:val="18"/>
      </w:rPr>
      <w:t xml:space="preserve">DIRECCIÓN DE GESTIÓN AMBIENTAL </w:t>
    </w:r>
  </w:p>
  <w:p w:rsidR="00A714AD" w:rsidRPr="00272363" w:rsidRDefault="00A714AD" w:rsidP="00FE5D4F">
    <w:pPr>
      <w:pStyle w:val="Encabezado"/>
      <w:jc w:val="right"/>
      <w:rPr>
        <w:b/>
        <w:sz w:val="18"/>
        <w:szCs w:val="18"/>
      </w:rPr>
    </w:pPr>
    <w:r w:rsidRPr="00272363">
      <w:rPr>
        <w:b/>
        <w:sz w:val="18"/>
        <w:szCs w:val="18"/>
      </w:rPr>
      <w:t>CALIDAD AMBIENTAL.</w:t>
    </w:r>
  </w:p>
  <w:p w:rsidR="00A714AD" w:rsidRPr="00272363" w:rsidRDefault="00A714AD" w:rsidP="00FE5D4F">
    <w:pPr>
      <w:pStyle w:val="Encabezado"/>
      <w:jc w:val="right"/>
      <w:rPr>
        <w:sz w:val="18"/>
        <w:szCs w:val="18"/>
      </w:rPr>
    </w:pPr>
    <w:r w:rsidRPr="00272363">
      <w:rPr>
        <w:b/>
        <w:sz w:val="18"/>
        <w:szCs w:val="18"/>
      </w:rPr>
      <w:t>OBRAS &amp; PROYECTOS DEL GAD PROVINCIAL</w:t>
    </w:r>
    <w:r w:rsidRPr="00272363">
      <w:rPr>
        <w:noProof/>
        <w:sz w:val="18"/>
        <w:szCs w:val="18"/>
        <w:lang w:eastAsia="es-E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AD" w:rsidRDefault="00A714AD" w:rsidP="00FE5D4F">
    <w:pPr>
      <w:pStyle w:val="Encabezado"/>
      <w:jc w:val="right"/>
      <w:rPr>
        <w:b/>
      </w:rPr>
    </w:pPr>
    <w:r>
      <w:rPr>
        <w:noProof/>
        <w:lang w:eastAsia="es-ES"/>
      </w:rPr>
      <w:drawing>
        <wp:anchor distT="0" distB="0" distL="114300" distR="114300" simplePos="0" relativeHeight="251656192" behindDoc="1" locked="0" layoutInCell="1" allowOverlap="1" wp14:anchorId="700F9822" wp14:editId="214C3894">
          <wp:simplePos x="0" y="0"/>
          <wp:positionH relativeFrom="column">
            <wp:posOffset>-3810</wp:posOffset>
          </wp:positionH>
          <wp:positionV relativeFrom="paragraph">
            <wp:posOffset>-183515</wp:posOffset>
          </wp:positionV>
          <wp:extent cx="1981200" cy="561975"/>
          <wp:effectExtent l="0" t="0" r="0" b="9525"/>
          <wp:wrapNone/>
          <wp:docPr id="21" name="Imagen 21" descr="LOGO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61975"/>
                  </a:xfrm>
                  <a:prstGeom prst="rect">
                    <a:avLst/>
                  </a:prstGeom>
                  <a:noFill/>
                </pic:spPr>
              </pic:pic>
            </a:graphicData>
          </a:graphic>
          <wp14:sizeRelH relativeFrom="page">
            <wp14:pctWidth>0</wp14:pctWidth>
          </wp14:sizeRelH>
          <wp14:sizeRelV relativeFrom="page">
            <wp14:pctHeight>0</wp14:pctHeight>
          </wp14:sizeRelV>
        </wp:anchor>
      </w:drawing>
    </w:r>
  </w:p>
  <w:p w:rsidR="00A714AD" w:rsidRDefault="00A714AD" w:rsidP="00FE5D4F">
    <w:pPr>
      <w:pStyle w:val="Encabezado"/>
      <w:jc w:val="right"/>
      <w:rPr>
        <w:b/>
      </w:rPr>
    </w:pPr>
    <w:r>
      <w:rPr>
        <w:b/>
      </w:rPr>
      <w:t xml:space="preserve">DIRECCIÓN DE GESTIÓN AMBIENTAL </w:t>
    </w:r>
  </w:p>
  <w:p w:rsidR="00A714AD" w:rsidRDefault="00A714AD" w:rsidP="00FE5D4F">
    <w:pPr>
      <w:pStyle w:val="Encabezado"/>
      <w:jc w:val="right"/>
      <w:rPr>
        <w:b/>
      </w:rPr>
    </w:pPr>
    <w:r>
      <w:rPr>
        <w:b/>
      </w:rPr>
      <w:t>CALIDAD AMBIENTAL.</w:t>
    </w:r>
  </w:p>
  <w:p w:rsidR="00A714AD" w:rsidRDefault="00A714AD" w:rsidP="00FE5D4F">
    <w:pPr>
      <w:pStyle w:val="Encabezado"/>
      <w:jc w:val="right"/>
      <w:rPr>
        <w:b/>
        <w:sz w:val="16"/>
        <w:szCs w:val="16"/>
      </w:rPr>
    </w:pPr>
    <w:r>
      <w:rPr>
        <w:b/>
      </w:rPr>
      <w:t xml:space="preserve">OBRAS &amp; PROYECTOS DEL GAD PROVINCIAL. </w:t>
    </w:r>
  </w:p>
  <w:p w:rsidR="00A714AD" w:rsidRPr="001D64CA" w:rsidRDefault="007021BB" w:rsidP="00FE5D4F">
    <w:pPr>
      <w:pStyle w:val="Encabezado"/>
    </w:pPr>
    <w:r>
      <w:pict>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AD" w:rsidRDefault="00A714AD" w:rsidP="00FE5D4F">
    <w:pPr>
      <w:pStyle w:val="Encabezado"/>
      <w:jc w:val="right"/>
      <w:rPr>
        <w:b/>
      </w:rPr>
    </w:pPr>
    <w:r>
      <w:rPr>
        <w:noProof/>
        <w:lang w:eastAsia="es-ES"/>
      </w:rPr>
      <w:drawing>
        <wp:anchor distT="0" distB="0" distL="114300" distR="114300" simplePos="0" relativeHeight="251659264" behindDoc="1" locked="0" layoutInCell="1" allowOverlap="1" wp14:anchorId="042352B9" wp14:editId="5A292539">
          <wp:simplePos x="0" y="0"/>
          <wp:positionH relativeFrom="column">
            <wp:posOffset>902665</wp:posOffset>
          </wp:positionH>
          <wp:positionV relativeFrom="paragraph">
            <wp:posOffset>-103563</wp:posOffset>
          </wp:positionV>
          <wp:extent cx="1981200" cy="561975"/>
          <wp:effectExtent l="0" t="0" r="0" b="9525"/>
          <wp:wrapNone/>
          <wp:docPr id="22" name="Imagen 22" descr="LOGO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6197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DIRECCIÓN DE GESTIÓN AMBIENTAL </w:t>
    </w:r>
  </w:p>
  <w:p w:rsidR="00A714AD" w:rsidRDefault="00A714AD" w:rsidP="00FE5D4F">
    <w:pPr>
      <w:pStyle w:val="Encabezado"/>
      <w:jc w:val="right"/>
      <w:rPr>
        <w:b/>
      </w:rPr>
    </w:pPr>
    <w:r>
      <w:rPr>
        <w:b/>
      </w:rPr>
      <w:t>CALIDAD AMBIENTAL.</w:t>
    </w:r>
  </w:p>
  <w:p w:rsidR="00A714AD" w:rsidRDefault="00A714AD" w:rsidP="00FE5D4F">
    <w:pPr>
      <w:pStyle w:val="Encabezado"/>
      <w:jc w:val="right"/>
    </w:pPr>
    <w:r>
      <w:rPr>
        <w:b/>
      </w:rPr>
      <w:t>OBRAS &amp; PROYECTOS DEL GAD PROVINCIAL</w:t>
    </w:r>
    <w:r>
      <w:rPr>
        <w:noProof/>
        <w:lang w:eastAsia="es-ES"/>
      </w:rPr>
      <w:t xml:space="preserve"> </w:t>
    </w:r>
  </w:p>
  <w:p w:rsidR="00A714AD" w:rsidRDefault="00A714AD" w:rsidP="00FE5D4F">
    <w:pPr>
      <w:pStyle w:val="Encabezado"/>
      <w:tabs>
        <w:tab w:val="left" w:pos="7655"/>
      </w:tabs>
      <w:ind w:left="927"/>
      <w:jc w:val="right"/>
      <w:rPr>
        <w:b/>
        <w:sz w:val="16"/>
        <w:szCs w:val="16"/>
      </w:rPr>
    </w:pPr>
  </w:p>
  <w:p w:rsidR="00A714AD" w:rsidRPr="001D64CA" w:rsidRDefault="007021BB" w:rsidP="00FE5D4F">
    <w:pPr>
      <w:pStyle w:val="Encabezado"/>
      <w:tabs>
        <w:tab w:val="left" w:pos="7655"/>
      </w:tabs>
      <w:jc w:val="right"/>
      <w:rPr>
        <w:b/>
        <w:sz w:val="16"/>
        <w:szCs w:val="16"/>
      </w:rPr>
    </w:pPr>
    <w:r>
      <w:pict>
        <v:rect id="_x0000_i1026" style="width:0;height:1.5pt" o:hralign="center" o:hrstd="t" o:hr="t" fillcolor="#a0a0a0" stroked="f"/>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AD" w:rsidRDefault="00A714AD" w:rsidP="00FE5D4F">
    <w:pPr>
      <w:pStyle w:val="Encabezado"/>
      <w:jc w:val="right"/>
      <w:rPr>
        <w:b/>
      </w:rPr>
    </w:pPr>
    <w:r>
      <w:rPr>
        <w:noProof/>
        <w:lang w:eastAsia="es-ES"/>
      </w:rPr>
      <w:drawing>
        <wp:anchor distT="0" distB="0" distL="114300" distR="114300" simplePos="0" relativeHeight="251657216" behindDoc="1" locked="0" layoutInCell="1" allowOverlap="1" wp14:anchorId="208171D2" wp14:editId="20F855C4">
          <wp:simplePos x="0" y="0"/>
          <wp:positionH relativeFrom="column">
            <wp:posOffset>-3810</wp:posOffset>
          </wp:positionH>
          <wp:positionV relativeFrom="paragraph">
            <wp:posOffset>-183515</wp:posOffset>
          </wp:positionV>
          <wp:extent cx="1981200" cy="561975"/>
          <wp:effectExtent l="0" t="0" r="0" b="9525"/>
          <wp:wrapNone/>
          <wp:docPr id="58" name="Imagen 7" descr="LOGO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6197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DIRECCIÓN DE GESTIÓN AMBIENTAL </w:t>
    </w:r>
  </w:p>
  <w:p w:rsidR="00A714AD" w:rsidRDefault="00A714AD" w:rsidP="00FE5D4F">
    <w:pPr>
      <w:pStyle w:val="Encabezado"/>
      <w:jc w:val="right"/>
      <w:rPr>
        <w:b/>
        <w:sz w:val="16"/>
        <w:szCs w:val="16"/>
      </w:rPr>
    </w:pPr>
    <w:r>
      <w:rPr>
        <w:b/>
      </w:rPr>
      <w:t xml:space="preserve">CALIDAD AMBIENTAL. </w:t>
    </w:r>
  </w:p>
  <w:p w:rsidR="00A714AD" w:rsidRDefault="007021BB" w:rsidP="00FE5D4F">
    <w:pPr>
      <w:pStyle w:val="Encabezado"/>
      <w:tabs>
        <w:tab w:val="left" w:pos="1560"/>
      </w:tabs>
    </w:pPr>
    <w: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DDF"/>
    <w:multiLevelType w:val="hybridMultilevel"/>
    <w:tmpl w:val="3EB4FFA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5007847"/>
    <w:multiLevelType w:val="hybridMultilevel"/>
    <w:tmpl w:val="09D44CCA"/>
    <w:lvl w:ilvl="0" w:tplc="6436E0CE">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6B6B03"/>
    <w:multiLevelType w:val="hybridMultilevel"/>
    <w:tmpl w:val="43B4AFA6"/>
    <w:lvl w:ilvl="0" w:tplc="1F7C1AA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1A0B49A8"/>
    <w:multiLevelType w:val="hybridMultilevel"/>
    <w:tmpl w:val="FD461528"/>
    <w:lvl w:ilvl="0" w:tplc="1E26ECE0">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06132C"/>
    <w:multiLevelType w:val="hybridMultilevel"/>
    <w:tmpl w:val="69B0DB86"/>
    <w:lvl w:ilvl="0" w:tplc="3112DD0A">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DD04FA4"/>
    <w:multiLevelType w:val="hybridMultilevel"/>
    <w:tmpl w:val="5E9E3DEC"/>
    <w:lvl w:ilvl="0" w:tplc="1E26ECE0">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588605D"/>
    <w:multiLevelType w:val="hybridMultilevel"/>
    <w:tmpl w:val="D194ABF8"/>
    <w:lvl w:ilvl="0" w:tplc="F3ACAF7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7">
    <w:nsid w:val="3CD91855"/>
    <w:multiLevelType w:val="hybridMultilevel"/>
    <w:tmpl w:val="919EFB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5FF0A77"/>
    <w:multiLevelType w:val="hybridMultilevel"/>
    <w:tmpl w:val="ED4402CE"/>
    <w:lvl w:ilvl="0" w:tplc="D1265742">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79674081"/>
    <w:multiLevelType w:val="hybridMultilevel"/>
    <w:tmpl w:val="8B54AE76"/>
    <w:lvl w:ilvl="0" w:tplc="F3ACAF7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8"/>
  </w:num>
  <w:num w:numId="6">
    <w:abstractNumId w:val="3"/>
  </w:num>
  <w:num w:numId="7">
    <w:abstractNumId w:val="7"/>
  </w:num>
  <w:num w:numId="8">
    <w:abstractNumId w:val="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4F"/>
    <w:rsid w:val="00054762"/>
    <w:rsid w:val="000B0C9F"/>
    <w:rsid w:val="000E7B30"/>
    <w:rsid w:val="00134F8D"/>
    <w:rsid w:val="001356A1"/>
    <w:rsid w:val="001648E6"/>
    <w:rsid w:val="001A1F3F"/>
    <w:rsid w:val="001E2E70"/>
    <w:rsid w:val="00272363"/>
    <w:rsid w:val="00341925"/>
    <w:rsid w:val="003A4442"/>
    <w:rsid w:val="00415F5D"/>
    <w:rsid w:val="00427C8C"/>
    <w:rsid w:val="004366EE"/>
    <w:rsid w:val="00453C2A"/>
    <w:rsid w:val="004D340B"/>
    <w:rsid w:val="00630432"/>
    <w:rsid w:val="006D3D02"/>
    <w:rsid w:val="006D599E"/>
    <w:rsid w:val="00701857"/>
    <w:rsid w:val="007021BB"/>
    <w:rsid w:val="00727C3B"/>
    <w:rsid w:val="00756584"/>
    <w:rsid w:val="0078360E"/>
    <w:rsid w:val="00812A6F"/>
    <w:rsid w:val="00911D3E"/>
    <w:rsid w:val="00930EAE"/>
    <w:rsid w:val="00987C7F"/>
    <w:rsid w:val="009E5E52"/>
    <w:rsid w:val="00A403F0"/>
    <w:rsid w:val="00A714AD"/>
    <w:rsid w:val="00A91A59"/>
    <w:rsid w:val="00AB1068"/>
    <w:rsid w:val="00B91590"/>
    <w:rsid w:val="00C04EC6"/>
    <w:rsid w:val="00C50B9C"/>
    <w:rsid w:val="00D34B64"/>
    <w:rsid w:val="00E313E2"/>
    <w:rsid w:val="00E96009"/>
    <w:rsid w:val="00F43861"/>
    <w:rsid w:val="00FE5D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171EF4-E55E-46E5-899D-E635E80B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D4F"/>
    <w:pPr>
      <w:suppressAutoHyphens/>
      <w:spacing w:after="200" w:line="276" w:lineRule="auto"/>
    </w:pPr>
    <w:rPr>
      <w:rFonts w:ascii="Calibri" w:eastAsia="Calibri" w:hAnsi="Calibri" w:cs="Calibri"/>
      <w:lang w:eastAsia="ar-SA"/>
    </w:rPr>
  </w:style>
  <w:style w:type="paragraph" w:styleId="Ttulo1">
    <w:name w:val="heading 1"/>
    <w:aliases w:val="Título 1 Car Car,Título 1 Car Car Car,Título 1 Car Car Car Car Car,Título 1 Car Car Car Car Car Car,Título 1 Car Car Car Car Car Car Car,TITULO 1 SYR"/>
    <w:basedOn w:val="Prrafodelista"/>
    <w:next w:val="Normal"/>
    <w:link w:val="Ttulo1Car"/>
    <w:uiPriority w:val="9"/>
    <w:qFormat/>
    <w:rsid w:val="006D3D02"/>
    <w:pPr>
      <w:numPr>
        <w:numId w:val="12"/>
      </w:numPr>
      <w:spacing w:after="0" w:line="240" w:lineRule="auto"/>
      <w:ind w:left="714" w:hanging="357"/>
      <w:outlineLvl w:val="0"/>
    </w:pPr>
    <w:rPr>
      <w:rFonts w:ascii="Cambria" w:hAnsi="Cambria"/>
      <w:b/>
      <w:color w:val="FF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 Car Car1,Título 1 Car Car Car Car,Título 1 Car Car Car Car Car Car1,Título 1 Car Car Car Car Car Car Car1,Título 1 Car Car Car Car Car Car Car Car,TITULO 1 SYR Car"/>
    <w:basedOn w:val="Fuentedeprrafopredeter"/>
    <w:link w:val="Ttulo1"/>
    <w:uiPriority w:val="9"/>
    <w:rsid w:val="006D3D02"/>
    <w:rPr>
      <w:rFonts w:ascii="Cambria" w:eastAsia="Times New Roman" w:hAnsi="Cambria" w:cs="Arial"/>
      <w:b/>
      <w:color w:val="FF0000"/>
      <w:sz w:val="20"/>
      <w:lang w:val="es-EC" w:eastAsia="es-EC"/>
    </w:rPr>
  </w:style>
  <w:style w:type="paragraph" w:styleId="Encabezado">
    <w:name w:val="header"/>
    <w:basedOn w:val="Normal"/>
    <w:link w:val="EncabezadoCar"/>
    <w:uiPriority w:val="99"/>
    <w:rsid w:val="00FE5D4F"/>
    <w:pPr>
      <w:spacing w:after="0" w:line="240" w:lineRule="auto"/>
    </w:pPr>
    <w:rPr>
      <w:rFonts w:cs="Times New Roman"/>
      <w:sz w:val="20"/>
      <w:szCs w:val="20"/>
    </w:rPr>
  </w:style>
  <w:style w:type="character" w:customStyle="1" w:styleId="EncabezadoCar">
    <w:name w:val="Encabezado Car"/>
    <w:basedOn w:val="Fuentedeprrafopredeter"/>
    <w:link w:val="Encabezado"/>
    <w:uiPriority w:val="99"/>
    <w:rsid w:val="00FE5D4F"/>
    <w:rPr>
      <w:rFonts w:ascii="Calibri" w:eastAsia="Calibri" w:hAnsi="Calibri" w:cs="Times New Roman"/>
      <w:sz w:val="20"/>
      <w:szCs w:val="20"/>
      <w:lang w:eastAsia="ar-SA"/>
    </w:rPr>
  </w:style>
  <w:style w:type="paragraph" w:styleId="Piedepgina">
    <w:name w:val="footer"/>
    <w:basedOn w:val="Normal"/>
    <w:link w:val="PiedepginaCar"/>
    <w:uiPriority w:val="99"/>
    <w:rsid w:val="00FE5D4F"/>
    <w:pPr>
      <w:spacing w:after="0" w:line="240" w:lineRule="auto"/>
    </w:pPr>
    <w:rPr>
      <w:rFonts w:cs="Times New Roman"/>
      <w:sz w:val="20"/>
      <w:szCs w:val="20"/>
    </w:rPr>
  </w:style>
  <w:style w:type="character" w:customStyle="1" w:styleId="PiedepginaCar">
    <w:name w:val="Pie de página Car"/>
    <w:basedOn w:val="Fuentedeprrafopredeter"/>
    <w:link w:val="Piedepgina"/>
    <w:uiPriority w:val="99"/>
    <w:rsid w:val="00FE5D4F"/>
    <w:rPr>
      <w:rFonts w:ascii="Calibri" w:eastAsia="Calibri" w:hAnsi="Calibri" w:cs="Times New Roman"/>
      <w:sz w:val="20"/>
      <w:szCs w:val="20"/>
      <w:lang w:eastAsia="ar-SA"/>
    </w:rPr>
  </w:style>
  <w:style w:type="character" w:styleId="Hipervnculo">
    <w:name w:val="Hyperlink"/>
    <w:uiPriority w:val="99"/>
    <w:unhideWhenUsed/>
    <w:rsid w:val="00FE5D4F"/>
    <w:rPr>
      <w:color w:val="0000FF"/>
      <w:u w:val="single"/>
    </w:rPr>
  </w:style>
  <w:style w:type="paragraph" w:styleId="TDC1">
    <w:name w:val="toc 1"/>
    <w:basedOn w:val="Normal"/>
    <w:next w:val="Normal"/>
    <w:autoRedefine/>
    <w:uiPriority w:val="39"/>
    <w:unhideWhenUsed/>
    <w:rsid w:val="00FE5D4F"/>
    <w:pPr>
      <w:suppressAutoHyphens w:val="0"/>
      <w:spacing w:after="100"/>
      <w:jc w:val="both"/>
    </w:pPr>
    <w:rPr>
      <w:rFonts w:ascii="Kartika" w:hAnsi="Kartika" w:cs="Times New Roman"/>
      <w:sz w:val="21"/>
      <w:lang w:val="es-EC" w:eastAsia="en-US"/>
    </w:rPr>
  </w:style>
  <w:style w:type="paragraph" w:styleId="Sinespaciado">
    <w:name w:val="No Spacing"/>
    <w:link w:val="SinespaciadoCar"/>
    <w:uiPriority w:val="1"/>
    <w:qFormat/>
    <w:rsid w:val="00FE5D4F"/>
    <w:pPr>
      <w:spacing w:after="0" w:line="240" w:lineRule="auto"/>
      <w:jc w:val="both"/>
    </w:pPr>
    <w:rPr>
      <w:rFonts w:ascii="Kartika" w:eastAsia="Calibri" w:hAnsi="Kartika" w:cs="Times New Roman"/>
      <w:sz w:val="21"/>
    </w:rPr>
  </w:style>
  <w:style w:type="character" w:customStyle="1" w:styleId="SinespaciadoCar">
    <w:name w:val="Sin espaciado Car"/>
    <w:link w:val="Sinespaciado"/>
    <w:uiPriority w:val="1"/>
    <w:rsid w:val="00FE5D4F"/>
    <w:rPr>
      <w:rFonts w:ascii="Kartika" w:eastAsia="Calibri" w:hAnsi="Kartika" w:cs="Times New Roman"/>
      <w:sz w:val="21"/>
    </w:rPr>
  </w:style>
  <w:style w:type="table" w:styleId="Tablaconcuadrcula">
    <w:name w:val="Table Grid"/>
    <w:basedOn w:val="Tablanormal"/>
    <w:uiPriority w:val="59"/>
    <w:rsid w:val="00FE5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FE5D4F"/>
    <w:pPr>
      <w:suppressAutoHyphens w:val="0"/>
      <w:spacing w:after="0" w:line="240" w:lineRule="auto"/>
      <w:jc w:val="both"/>
    </w:pPr>
    <w:rPr>
      <w:rFonts w:ascii="Avenir Book" w:eastAsia="Trebuchet MS" w:hAnsi="Avenir Book" w:cs="Trebuchet MS"/>
      <w:sz w:val="20"/>
      <w:szCs w:val="20"/>
      <w:lang w:val="es-ES_tradnl" w:eastAsia="es-ES"/>
    </w:rPr>
  </w:style>
  <w:style w:type="character" w:customStyle="1" w:styleId="TextoindependienteCar">
    <w:name w:val="Texto independiente Car"/>
    <w:basedOn w:val="Fuentedeprrafopredeter"/>
    <w:link w:val="Textoindependiente"/>
    <w:uiPriority w:val="99"/>
    <w:semiHidden/>
    <w:rsid w:val="00FE5D4F"/>
    <w:rPr>
      <w:rFonts w:ascii="Avenir Book" w:eastAsia="Trebuchet MS" w:hAnsi="Avenir Book" w:cs="Trebuchet MS"/>
      <w:sz w:val="20"/>
      <w:szCs w:val="20"/>
      <w:lang w:val="es-ES_tradnl" w:eastAsia="es-ES"/>
    </w:rPr>
  </w:style>
  <w:style w:type="character" w:customStyle="1" w:styleId="PrrafodelistaCar">
    <w:name w:val="Párrafo de lista Car"/>
    <w:aliases w:val="TIT 2 IND Car,Capítulo Car,List Paragraph Car,tEXTO Car,Titulo 1 Car,SUBTUTILO 2 DE 12 Car"/>
    <w:basedOn w:val="Fuentedeprrafopredeter"/>
    <w:link w:val="Prrafodelista"/>
    <w:uiPriority w:val="34"/>
    <w:locked/>
    <w:rsid w:val="00FE5D4F"/>
    <w:rPr>
      <w:rFonts w:ascii="Arial" w:eastAsia="Times New Roman" w:hAnsi="Arial" w:cs="Arial"/>
      <w:lang w:val="es-EC" w:eastAsia="es-EC"/>
    </w:rPr>
  </w:style>
  <w:style w:type="paragraph" w:styleId="Prrafodelista">
    <w:name w:val="List Paragraph"/>
    <w:aliases w:val="TIT 2 IND,Capítulo,List Paragraph,tEXTO,Titulo 1,SUBTUTILO 2 DE 12"/>
    <w:basedOn w:val="Normal"/>
    <w:link w:val="PrrafodelistaCar"/>
    <w:uiPriority w:val="34"/>
    <w:qFormat/>
    <w:rsid w:val="00FE5D4F"/>
    <w:pPr>
      <w:suppressAutoHyphens w:val="0"/>
      <w:ind w:left="720"/>
      <w:contextualSpacing/>
      <w:jc w:val="both"/>
    </w:pPr>
    <w:rPr>
      <w:rFonts w:ascii="Arial" w:eastAsia="Times New Roman" w:hAnsi="Arial" w:cs="Arial"/>
      <w:lang w:val="es-EC" w:eastAsia="es-EC"/>
    </w:rPr>
  </w:style>
  <w:style w:type="table" w:styleId="Tabladecuadrcula1clara">
    <w:name w:val="Grid Table 1 Light"/>
    <w:basedOn w:val="Tablanormal"/>
    <w:uiPriority w:val="46"/>
    <w:rsid w:val="00FE5D4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o-nfasis2">
    <w:name w:val="Grid Table 1 Light Accent 2"/>
    <w:basedOn w:val="Tablanormal"/>
    <w:uiPriority w:val="46"/>
    <w:rsid w:val="00FE5D4F"/>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FE5D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5D4F"/>
    <w:rPr>
      <w:rFonts w:ascii="Segoe UI" w:eastAsia="Calibri" w:hAnsi="Segoe UI" w:cs="Segoe UI"/>
      <w:sz w:val="18"/>
      <w:szCs w:val="18"/>
      <w:lang w:eastAsia="ar-SA"/>
    </w:rPr>
  </w:style>
  <w:style w:type="table" w:styleId="Tabladelista3-nfasis6">
    <w:name w:val="List Table 3 Accent 6"/>
    <w:basedOn w:val="Tablanormal"/>
    <w:uiPriority w:val="48"/>
    <w:rsid w:val="00930EAE"/>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Default">
    <w:name w:val="Default"/>
    <w:rsid w:val="001648E6"/>
    <w:pPr>
      <w:autoSpaceDE w:val="0"/>
      <w:autoSpaceDN w:val="0"/>
      <w:adjustRightInd w:val="0"/>
      <w:spacing w:after="0" w:line="240" w:lineRule="auto"/>
    </w:pPr>
    <w:rPr>
      <w:rFonts w:ascii="Times New Roman" w:hAnsi="Times New Roman" w:cs="Times New Roman"/>
      <w:color w:val="000000"/>
      <w:sz w:val="24"/>
      <w:szCs w:val="24"/>
      <w:lang w:val="es-EC"/>
    </w:rPr>
  </w:style>
  <w:style w:type="table" w:styleId="Tabladecuadrcula6concolores-nfasis5">
    <w:name w:val="Grid Table 6 Colorful Accent 5"/>
    <w:basedOn w:val="Tablanormal"/>
    <w:uiPriority w:val="51"/>
    <w:rsid w:val="001A1F3F"/>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6concolores-nfasis6">
    <w:name w:val="Grid Table 6 Colorful Accent 6"/>
    <w:basedOn w:val="Tablanormal"/>
    <w:uiPriority w:val="51"/>
    <w:rsid w:val="00341925"/>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4-nfasis6">
    <w:name w:val="Grid Table 4 Accent 6"/>
    <w:basedOn w:val="Tablanormal"/>
    <w:uiPriority w:val="49"/>
    <w:rsid w:val="0034192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gomez@gptsachila.gob.ec"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72984-31F1-4193-88CD-995D15F3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2246</Words>
  <Characters>12359</Characters>
  <Application>Microsoft Office Word</Application>
  <DocSecurity>0</DocSecurity>
  <Lines>102</Lines>
  <Paragraphs>29</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Contenido</vt:lpstr>
      <vt:lpstr>FICHA DE IDENTIFICACIÓN DEL PROYECTO</vt:lpstr>
      <vt:lpstr/>
      <vt:lpstr/>
      <vt:lpstr>ANTECEDENTES</vt:lpstr>
      <vt:lpstr>UBICACIÓN.</vt:lpstr>
      <vt:lpstr>OBJETIVOS.</vt:lpstr>
      <vt:lpstr>ACTIVIDADES REALIZADAS. </vt:lpstr>
      <vt:lpstr>METODOLOGÍA PARA VERIFICAR EL CUMPLIMIENTO DEL PMA. </vt:lpstr>
      <vt:lpstr>EVALUACIÓN DE LA NORMATIVA AMBIENTAL </vt:lpstr>
      <vt:lpstr/>
      <vt:lpstr>EVALUACIÓN OBLIGACIONES DEL PERMISO AMBIENTAL  </vt:lpstr>
      <vt:lpstr>INFORME AMBIENTAL ANUAL. </vt:lpstr>
      <vt:lpstr>INTERPRETACIÓN DE RESULTADOS   </vt:lpstr>
    </vt:vector>
  </TitlesOfParts>
  <Company/>
  <LinksUpToDate>false</LinksUpToDate>
  <CharactersWithSpaces>14576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 Gómez</dc:creator>
  <cp:keywords/>
  <dc:description/>
  <cp:lastModifiedBy>Juan C. Gómez</cp:lastModifiedBy>
  <cp:revision>2</cp:revision>
  <cp:lastPrinted>2022-08-10T17:18:00Z</cp:lastPrinted>
  <dcterms:created xsi:type="dcterms:W3CDTF">2022-08-10T17:18:00Z</dcterms:created>
  <dcterms:modified xsi:type="dcterms:W3CDTF">2022-08-10T17:18:00Z</dcterms:modified>
</cp:coreProperties>
</file>