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6596215" w:displacedByCustomXml="next"/>
    <w:bookmarkStart w:id="1" w:name="_Toc441921030" w:displacedByCustomXml="next"/>
    <w:sdt>
      <w:sdtPr>
        <w:rPr>
          <w:rFonts w:ascii="Courier New" w:eastAsiaTheme="majorEastAsia" w:hAnsi="Courier New" w:cs="Courier New"/>
        </w:rPr>
        <w:id w:val="-1647040932"/>
        <w:docPartObj>
          <w:docPartGallery w:val="Cover Pages"/>
          <w:docPartUnique/>
        </w:docPartObj>
      </w:sdtPr>
      <w:sdtEndPr>
        <w:rPr>
          <w:rFonts w:eastAsia="Calibri"/>
          <w:b/>
          <w:smallCaps/>
          <w:sz w:val="12"/>
        </w:rPr>
      </w:sdtEndPr>
      <w:sdtContent>
        <w:p w:rsidR="003B1DB8" w:rsidRPr="00BD1E1D" w:rsidRDefault="003B1DB8" w:rsidP="003B1DB8">
          <w:pPr>
            <w:rPr>
              <w:rFonts w:ascii="Courier New" w:eastAsiaTheme="majorEastAsia" w:hAnsi="Courier New" w:cs="Courier New"/>
            </w:rPr>
          </w:pPr>
          <w:r>
            <w:rPr>
              <w:rFonts w:ascii="Courier New" w:eastAsia="Times New Roman" w:hAnsi="Courier New" w:cs="Courier New"/>
              <w:noProof/>
              <w:lang w:val="es-ES" w:eastAsia="es-ES"/>
            </w:rPr>
            <w:pict>
              <v:shapetype id="_x0000_t202" coordsize="21600,21600" o:spt="202" path="m,l,21600r21600,l21600,xe">
                <v:stroke joinstyle="miter"/>
                <v:path gradientshapeok="t" o:connecttype="rect"/>
              </v:shapetype>
              <v:shape id="Text Box 100" o:spid="_x0000_s1031" type="#_x0000_t202" style="position:absolute;left:0;text-align:left;margin-left:55pt;margin-top:470.5pt;width:488.25pt;height:180.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" o:allowincell="f" filled="f" stroked="f">
                <v:textbox style="mso-next-textbox:#Text Box 100">
                  <w:txbxContent>
                    <w:sdt>
                      <w:sdtPr>
                        <w:rPr>
                          <w:rFonts w:ascii="Avenir Next Demi Bold" w:eastAsia="AppleGothic" w:hAnsi="Avenir Next Demi Bold" w:cs="Big Caslon"/>
                          <w:b/>
                          <w:color w:val="000000" w:themeColor="text1"/>
                          <w:sz w:val="56"/>
                          <w:szCs w:val="56"/>
                        </w:rPr>
                        <w:alias w:val="Título"/>
                        <w:id w:val="1192730311"/>
                        <w:dataBinding w:prefixMappings="xmlns:ns0='http://purl.org/dc/elements/1.1/' xmlns:ns1='http://schemas.openxmlformats.org/package/2006/metadata/core-properties' " w:xpath="/ns1:coreProperties[1]/ns0:title[1]" w:storeItemID="{6C3C8BC8-F283-45AE-878A-BAB7291924A1}"/>
                        <w:text/>
                      </w:sdtPr>
                      <w:sdtContent>
                        <w:p w:rsidR="00B25304" w:rsidRPr="00DD40E0" w:rsidRDefault="00B25304" w:rsidP="003B1DB8">
                          <w:pPr>
                            <w:spacing w:after="0" w:line="0" w:lineRule="atLeast"/>
                            <w:jc w:val="center"/>
                            <w:rPr>
                              <w:rFonts w:ascii="Avenir Next Demi Bold" w:eastAsia="AppleGothic" w:hAnsi="Avenir Next Demi Bold" w:cs="Big Caslon"/>
                              <w:b/>
                              <w:color w:val="660066"/>
                              <w:sz w:val="56"/>
                              <w:szCs w:val="56"/>
                            </w:rPr>
                          </w:pPr>
                          <w:r>
                            <w:rPr>
                              <w:rFonts w:ascii="Avenir Next Demi Bold" w:eastAsia="AppleGothic" w:hAnsi="Avenir Next Demi Bold" w:cs="Big Caslon"/>
                              <w:b/>
                              <w:color w:val="000000" w:themeColor="text1"/>
                              <w:sz w:val="56"/>
                              <w:szCs w:val="56"/>
                            </w:rPr>
                            <w:t>INFORME AMBIENTAL DE CUMPLIMIENTO DE LA MINA NUEVO TESORO PERIODO MAYO 2017 – MAYO 2018</w:t>
                          </w:r>
                        </w:p>
                      </w:sdtContent>
                    </w:sdt>
                    <w:sdt>
                      <w:sdtPr>
                        <w:rPr>
                          <w:rFonts w:asciiTheme="majorHAnsi" w:hAnsiTheme="majorHAnsi"/>
                          <w:b/>
                          <w:noProof/>
                          <w:color w:val="660066"/>
                          <w:sz w:val="44"/>
                          <w:szCs w:val="44"/>
                        </w:rPr>
                        <w:alias w:val="Subtítulo"/>
                        <w:tag w:val="Subtítulo"/>
                        <w:id w:val="-1572336086"/>
                        <w:text/>
                      </w:sdtPr>
                      <w:sdtContent>
                        <w:p w:rsidR="00B25304" w:rsidRPr="00F75884" w:rsidRDefault="00B25304" w:rsidP="003B1DB8">
                          <w:pPr>
                            <w:spacing w:after="440"/>
                            <w:jc w:val="center"/>
                            <w:rPr>
                              <w:rFonts w:asciiTheme="majorHAnsi" w:hAnsiTheme="majorHAnsi"/>
                              <w:b/>
                              <w:noProof/>
                              <w:color w:val="660066"/>
                              <w:sz w:val="44"/>
                              <w:szCs w:val="44"/>
                            </w:rPr>
                          </w:pPr>
                          <w:r>
                            <w:rPr>
                              <w:rFonts w:asciiTheme="majorHAnsi" w:hAnsiTheme="majorHAnsi"/>
                              <w:b/>
                              <w:noProof/>
                              <w:color w:val="660066"/>
                              <w:sz w:val="44"/>
                              <w:szCs w:val="44"/>
                            </w:rPr>
                            <w:t>UNIDAD DE CALIDAD AMBIENTAL</w:t>
                          </w:r>
                        </w:p>
                      </w:sdtContent>
                    </w:sdt>
                  </w:txbxContent>
                </v:textbox>
                <w10:wrap type="square" anchorx="page" anchory="page"/>
                <w10:anchorlock/>
              </v:shape>
            </w:pict>
          </w:r>
        </w:p>
        <w:p w:rsidR="003B1DB8" w:rsidRPr="00BD1E1D" w:rsidRDefault="003B1DB8" w:rsidP="003B1DB8">
          <w:pPr>
            <w:spacing w:after="160" w:line="259" w:lineRule="auto"/>
            <w:jc w:val="left"/>
            <w:rPr>
              <w:rFonts w:ascii="Courier New" w:hAnsi="Courier New" w:cs="Courier New"/>
              <w:sz w:val="12"/>
            </w:rPr>
          </w:pPr>
          <w:r w:rsidRPr="00BD1E1D">
            <w:rPr>
              <w:rFonts w:ascii="Courier New" w:eastAsia="Times New Roman" w:hAnsi="Courier New" w:cs="Courier New"/>
              <w:noProof/>
              <w:sz w:val="20"/>
              <w:szCs w:val="20"/>
              <w:lang w:eastAsia="es-EC"/>
            </w:rPr>
            <w:drawing>
              <wp:anchor distT="0" distB="0" distL="114300" distR="114300" simplePos="0" relativeHeight="251682816" behindDoc="0" locked="0" layoutInCell="1" allowOverlap="1" wp14:anchorId="5422C53C" wp14:editId="54F56111">
                <wp:simplePos x="0" y="0"/>
                <wp:positionH relativeFrom="column">
                  <wp:posOffset>645771</wp:posOffset>
                </wp:positionH>
                <wp:positionV relativeFrom="paragraph">
                  <wp:posOffset>11550</wp:posOffset>
                </wp:positionV>
                <wp:extent cx="4456430" cy="4132580"/>
                <wp:effectExtent l="0" t="0" r="0" b="0"/>
                <wp:wrapSquare wrapText="bothSides"/>
                <wp:docPr id="48" name="Imagen 48" descr="H:\logos 12 y ga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logos 12 y gaf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6430" cy="413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1E1D">
            <w:rPr>
              <w:rFonts w:ascii="Courier New" w:hAnsi="Courier New" w:cs="Courier New"/>
              <w:b/>
              <w:smallCaps/>
              <w:sz w:val="12"/>
            </w:rPr>
            <w:br w:type="page"/>
          </w:r>
        </w:p>
      </w:sdtContent>
    </w:sdt>
    <w:p w:rsidR="00D84F44" w:rsidRDefault="00D84F44" w:rsidP="00D84F44">
      <w:pPr>
        <w:autoSpaceDE w:val="0"/>
        <w:autoSpaceDN w:val="0"/>
        <w:adjustRightInd w:val="0"/>
        <w:spacing w:after="0" w:line="240" w:lineRule="auto"/>
        <w:jc w:val="left"/>
        <w:rPr>
          <w:rFonts w:ascii="Courier New" w:eastAsiaTheme="minorHAnsi" w:hAnsi="Courier New" w:cs="Courier New"/>
          <w:b/>
          <w:color w:val="191A19"/>
          <w:sz w:val="20"/>
          <w:szCs w:val="20"/>
          <w:lang w:val="es-ES"/>
        </w:rPr>
      </w:pPr>
      <w:r w:rsidRPr="00D84F44">
        <w:rPr>
          <w:rFonts w:ascii="Courier New" w:eastAsiaTheme="minorHAnsi" w:hAnsi="Courier New" w:cs="Courier New"/>
          <w:b/>
          <w:color w:val="191A19"/>
          <w:sz w:val="20"/>
          <w:szCs w:val="20"/>
          <w:lang w:val="es-ES"/>
        </w:rPr>
        <w:lastRenderedPageBreak/>
        <w:t>RESPUESTAS A HALLAZGOS Y OBSERVACIONES DEL OFICIO NRO. MAAE--DZ2-2020-</w:t>
      </w:r>
      <w:r>
        <w:rPr>
          <w:rFonts w:ascii="Courier New" w:eastAsiaTheme="minorHAnsi" w:hAnsi="Courier New" w:cs="Courier New"/>
          <w:b/>
          <w:color w:val="191A19"/>
          <w:sz w:val="20"/>
          <w:szCs w:val="20"/>
          <w:lang w:val="es-ES"/>
        </w:rPr>
        <w:t>1729</w:t>
      </w:r>
      <w:r w:rsidRPr="00D84F44">
        <w:rPr>
          <w:rFonts w:ascii="Courier New" w:eastAsiaTheme="minorHAnsi" w:hAnsi="Courier New" w:cs="Courier New"/>
          <w:b/>
          <w:color w:val="191A19"/>
          <w:sz w:val="20"/>
          <w:szCs w:val="20"/>
          <w:lang w:val="es-ES"/>
        </w:rPr>
        <w:t>-O; RESPECTO AL INFORME</w:t>
      </w:r>
      <w:r>
        <w:rPr>
          <w:rFonts w:ascii="Courier New" w:eastAsiaTheme="minorHAnsi" w:hAnsi="Courier New" w:cs="Courier New"/>
          <w:b/>
          <w:color w:val="191A19"/>
          <w:sz w:val="20"/>
          <w:szCs w:val="20"/>
          <w:lang w:val="es-ES"/>
        </w:rPr>
        <w:t xml:space="preserve"> </w:t>
      </w:r>
      <w:r w:rsidRPr="00D84F44">
        <w:rPr>
          <w:rFonts w:ascii="Courier New" w:eastAsiaTheme="minorHAnsi" w:hAnsi="Courier New" w:cs="Courier New"/>
          <w:b/>
          <w:color w:val="191A19"/>
          <w:sz w:val="20"/>
          <w:szCs w:val="20"/>
          <w:lang w:val="es-ES"/>
        </w:rPr>
        <w:t xml:space="preserve">AMBIENTAL DE CUMPLIMIENTIO DE MINA </w:t>
      </w:r>
      <w:r>
        <w:rPr>
          <w:rFonts w:ascii="Courier New" w:eastAsiaTheme="minorHAnsi" w:hAnsi="Courier New" w:cs="Courier New"/>
          <w:b/>
          <w:color w:val="191A19"/>
          <w:sz w:val="20"/>
          <w:szCs w:val="20"/>
          <w:lang w:val="es-ES"/>
        </w:rPr>
        <w:t>NUEVO TESORO</w:t>
      </w:r>
      <w:r w:rsidRPr="00D84F44">
        <w:rPr>
          <w:rFonts w:ascii="Courier New" w:eastAsiaTheme="minorHAnsi" w:hAnsi="Courier New" w:cs="Courier New"/>
          <w:b/>
          <w:color w:val="191A19"/>
          <w:sz w:val="20"/>
          <w:szCs w:val="20"/>
          <w:lang w:val="es-ES"/>
        </w:rPr>
        <w:t xml:space="preserve">.  </w:t>
      </w:r>
    </w:p>
    <w:p w:rsidR="00D84F44" w:rsidRDefault="00D84F44" w:rsidP="00D84F44">
      <w:pPr>
        <w:autoSpaceDE w:val="0"/>
        <w:autoSpaceDN w:val="0"/>
        <w:adjustRightInd w:val="0"/>
        <w:spacing w:after="0" w:line="240" w:lineRule="auto"/>
        <w:jc w:val="left"/>
        <w:rPr>
          <w:rFonts w:ascii="Courier New" w:eastAsiaTheme="minorHAnsi" w:hAnsi="Courier New" w:cs="Courier New"/>
          <w:b/>
          <w:color w:val="191A19"/>
          <w:sz w:val="20"/>
          <w:szCs w:val="20"/>
          <w:lang w:val="es-ES"/>
        </w:rPr>
      </w:pPr>
    </w:p>
    <w:p w:rsidR="00A36307" w:rsidRPr="00BD1E1D" w:rsidRDefault="00A36307" w:rsidP="009130F5">
      <w:pPr>
        <w:autoSpaceDE w:val="0"/>
        <w:autoSpaceDN w:val="0"/>
        <w:adjustRightInd w:val="0"/>
        <w:spacing w:after="0" w:line="240" w:lineRule="auto"/>
        <w:jc w:val="left"/>
        <w:rPr>
          <w:rFonts w:ascii="Courier New" w:eastAsiaTheme="minorHAnsi" w:hAnsi="Courier New" w:cs="Courier New"/>
          <w:b/>
          <w:color w:val="191A19"/>
          <w:sz w:val="20"/>
          <w:szCs w:val="20"/>
          <w:lang w:val="es-ES"/>
        </w:rPr>
      </w:pPr>
      <w:r w:rsidRPr="00BD1E1D">
        <w:rPr>
          <w:rFonts w:ascii="Courier New" w:eastAsiaTheme="minorHAnsi" w:hAnsi="Courier New" w:cs="Courier New"/>
          <w:b/>
          <w:color w:val="191A19"/>
          <w:sz w:val="20"/>
          <w:szCs w:val="20"/>
          <w:lang w:val="es-ES"/>
        </w:rPr>
        <w:t>No conformidad:</w:t>
      </w:r>
    </w:p>
    <w:p w:rsidR="00A36307" w:rsidRPr="00BD1E1D" w:rsidRDefault="00A36307" w:rsidP="009130F5">
      <w:pPr>
        <w:autoSpaceDE w:val="0"/>
        <w:autoSpaceDN w:val="0"/>
        <w:adjustRightInd w:val="0"/>
        <w:spacing w:after="0" w:line="240" w:lineRule="auto"/>
        <w:jc w:val="left"/>
        <w:rPr>
          <w:rFonts w:ascii="Courier New" w:eastAsiaTheme="minorHAnsi" w:hAnsi="Courier New" w:cs="Courier New"/>
          <w:b/>
          <w:sz w:val="24"/>
          <w:szCs w:val="24"/>
          <w:lang w:val="es-ES"/>
        </w:rPr>
      </w:pPr>
    </w:p>
    <w:p w:rsidR="00A36307" w:rsidRPr="00BD1E1D" w:rsidRDefault="00A36307" w:rsidP="009130F5">
      <w:pPr>
        <w:autoSpaceDE w:val="0"/>
        <w:autoSpaceDN w:val="0"/>
        <w:adjustRightInd w:val="0"/>
        <w:spacing w:after="0" w:line="240" w:lineRule="auto"/>
        <w:rPr>
          <w:rFonts w:ascii="Courier New" w:eastAsiaTheme="minorHAnsi" w:hAnsi="Courier New" w:cs="Courier New"/>
          <w:b/>
          <w:color w:val="191A19"/>
          <w:sz w:val="20"/>
          <w:szCs w:val="20"/>
          <w:lang w:val="es-ES"/>
        </w:rPr>
      </w:pPr>
      <w:r w:rsidRPr="00BD1E1D">
        <w:rPr>
          <w:rFonts w:ascii="Courier New" w:eastAsiaTheme="minorHAnsi" w:hAnsi="Courier New" w:cs="Courier New"/>
          <w:b/>
          <w:color w:val="191A19"/>
          <w:sz w:val="20"/>
          <w:szCs w:val="20"/>
          <w:lang w:val="es-ES"/>
        </w:rPr>
        <w:t>NC (-) Según lo establecido en el Art.275 í</w:t>
      </w:r>
      <w:r w:rsidRPr="00BD1E1D">
        <w:rPr>
          <w:rFonts w:ascii="Courier New" w:eastAsiaTheme="minorHAnsi" w:hAnsi="Courier New" w:cs="Courier New"/>
          <w:b/>
          <w:color w:val="282929"/>
          <w:sz w:val="20"/>
          <w:szCs w:val="20"/>
          <w:lang w:val="es-ES"/>
        </w:rPr>
        <w:t>t</w:t>
      </w:r>
      <w:r w:rsidR="00DD768E">
        <w:rPr>
          <w:rFonts w:ascii="Courier New" w:eastAsiaTheme="minorHAnsi" w:hAnsi="Courier New" w:cs="Courier New"/>
          <w:b/>
          <w:color w:val="191A19"/>
          <w:sz w:val="20"/>
          <w:szCs w:val="20"/>
          <w:lang w:val="es-ES"/>
        </w:rPr>
        <w:t>em b)</w:t>
      </w:r>
      <w:r w:rsidRPr="00BD1E1D">
        <w:rPr>
          <w:rFonts w:ascii="Courier New" w:eastAsiaTheme="minorHAnsi" w:hAnsi="Courier New" w:cs="Courier New"/>
          <w:b/>
          <w:color w:val="282929"/>
          <w:sz w:val="20"/>
          <w:szCs w:val="20"/>
          <w:lang w:val="es-ES"/>
        </w:rPr>
        <w:t>,</w:t>
      </w:r>
      <w:r w:rsidRPr="00BD1E1D">
        <w:rPr>
          <w:rFonts w:ascii="Courier New" w:eastAsiaTheme="minorHAnsi" w:hAnsi="Courier New" w:cs="Courier New"/>
          <w:b/>
          <w:color w:val="191A19"/>
          <w:sz w:val="20"/>
          <w:szCs w:val="20"/>
          <w:lang w:val="es-ES"/>
        </w:rPr>
        <w:t>"El retraso en la presentación de los documentos administrativos de control y seguimiento ambiental en los términos establecidos" del Acuerdo Ministerial Nro. 061 Publicado en el Registro Oficial Nro. 316 de fecha 04 de mayo del 2015</w:t>
      </w:r>
    </w:p>
    <w:p w:rsidR="00462FAD" w:rsidRPr="00BD1E1D" w:rsidRDefault="00462FAD" w:rsidP="009130F5">
      <w:pPr>
        <w:autoSpaceDE w:val="0"/>
        <w:autoSpaceDN w:val="0"/>
        <w:adjustRightInd w:val="0"/>
        <w:spacing w:after="0" w:line="240" w:lineRule="auto"/>
        <w:rPr>
          <w:rFonts w:ascii="Courier New" w:hAnsi="Courier New" w:cs="Courier New"/>
          <w:sz w:val="20"/>
          <w:szCs w:val="20"/>
          <w:lang w:val="es-ES_tradnl"/>
        </w:rPr>
      </w:pPr>
    </w:p>
    <w:p w:rsidR="00A36307" w:rsidRDefault="00AF436F" w:rsidP="009130F5">
      <w:pPr>
        <w:autoSpaceDE w:val="0"/>
        <w:autoSpaceDN w:val="0"/>
        <w:adjustRightInd w:val="0"/>
        <w:spacing w:after="0" w:line="240" w:lineRule="auto"/>
        <w:rPr>
          <w:rFonts w:ascii="Courier New" w:hAnsi="Courier New" w:cs="Courier New"/>
          <w:sz w:val="20"/>
          <w:szCs w:val="20"/>
          <w:lang w:val="es-ES_tradnl"/>
        </w:rPr>
      </w:pPr>
      <w:r w:rsidRPr="00AF436F">
        <w:rPr>
          <w:rFonts w:ascii="Courier New" w:hAnsi="Courier New" w:cs="Courier New"/>
          <w:sz w:val="20"/>
          <w:szCs w:val="20"/>
          <w:lang w:val="es-ES_tradnl"/>
        </w:rPr>
        <w:t>En efecto el GAD Provincial ha incurrido en la No Conformidad Menor identificada, sin embargo conocedores de la normativa ambiental</w:t>
      </w:r>
      <w:r>
        <w:rPr>
          <w:rFonts w:ascii="Courier New" w:hAnsi="Courier New" w:cs="Courier New"/>
          <w:sz w:val="20"/>
          <w:szCs w:val="20"/>
          <w:lang w:val="es-ES_tradnl"/>
        </w:rPr>
        <w:t xml:space="preserve"> </w:t>
      </w:r>
      <w:r w:rsidRPr="00AF436F">
        <w:rPr>
          <w:rFonts w:ascii="Courier New" w:hAnsi="Courier New" w:cs="Courier New"/>
          <w:sz w:val="20"/>
          <w:szCs w:val="20"/>
          <w:lang w:val="es-ES_tradnl"/>
        </w:rPr>
        <w:t>vigente hemos ejecutado todas las medidas del plan de manejo ambiental y a la fecha nos encontramos pendientes del pronunciamiento</w:t>
      </w:r>
      <w:r>
        <w:rPr>
          <w:rFonts w:ascii="Courier New" w:hAnsi="Courier New" w:cs="Courier New"/>
          <w:sz w:val="20"/>
          <w:szCs w:val="20"/>
          <w:lang w:val="es-ES_tradnl"/>
        </w:rPr>
        <w:t xml:space="preserve"> </w:t>
      </w:r>
      <w:r w:rsidRPr="00AF436F">
        <w:rPr>
          <w:rFonts w:ascii="Courier New" w:hAnsi="Courier New" w:cs="Courier New"/>
          <w:sz w:val="20"/>
          <w:szCs w:val="20"/>
          <w:lang w:val="es-ES_tradnl"/>
        </w:rPr>
        <w:t>del plan de cierre y abandono para su ejecución.</w:t>
      </w:r>
    </w:p>
    <w:p w:rsidR="00AF436F" w:rsidRPr="00BD1E1D" w:rsidRDefault="00AF436F" w:rsidP="009130F5">
      <w:pPr>
        <w:autoSpaceDE w:val="0"/>
        <w:autoSpaceDN w:val="0"/>
        <w:adjustRightInd w:val="0"/>
        <w:spacing w:after="0" w:line="240" w:lineRule="auto"/>
        <w:rPr>
          <w:rFonts w:ascii="Courier New" w:hAnsi="Courier New" w:cs="Courier New"/>
          <w:sz w:val="20"/>
          <w:szCs w:val="20"/>
          <w:lang w:val="es-ES_tradnl"/>
        </w:rPr>
      </w:pPr>
    </w:p>
    <w:p w:rsidR="00DC7E61" w:rsidRPr="00BD1E1D" w:rsidRDefault="00A36307" w:rsidP="009130F5">
      <w:pPr>
        <w:pStyle w:val="Prrafodelista"/>
        <w:numPr>
          <w:ilvl w:val="0"/>
          <w:numId w:val="32"/>
        </w:numPr>
        <w:autoSpaceDE w:val="0"/>
        <w:autoSpaceDN w:val="0"/>
        <w:adjustRightInd w:val="0"/>
        <w:spacing w:after="0" w:line="240" w:lineRule="auto"/>
        <w:contextualSpacing w:val="0"/>
        <w:rPr>
          <w:rFonts w:ascii="Courier New" w:hAnsi="Courier New" w:cs="Courier New"/>
          <w:b/>
          <w:sz w:val="20"/>
          <w:szCs w:val="20"/>
          <w:lang w:val="es-ES_tradnl"/>
        </w:rPr>
      </w:pPr>
      <w:r w:rsidRPr="00BD1E1D">
        <w:rPr>
          <w:rFonts w:ascii="Courier New" w:hAnsi="Courier New" w:cs="Courier New"/>
          <w:b/>
          <w:sz w:val="20"/>
          <w:szCs w:val="20"/>
          <w:lang w:val="es-ES_tradnl"/>
        </w:rPr>
        <w:t xml:space="preserve">Incluir: evaluación de obligaciones del permiso ambiental, interpretación de resultados, plan de </w:t>
      </w:r>
      <w:r w:rsidR="00DC7E61" w:rsidRPr="00BD1E1D">
        <w:rPr>
          <w:rFonts w:ascii="Courier New" w:hAnsi="Courier New" w:cs="Courier New"/>
          <w:b/>
          <w:sz w:val="20"/>
          <w:szCs w:val="20"/>
          <w:lang w:val="es-ES_tradnl"/>
        </w:rPr>
        <w:t>acción y conclusiones.</w:t>
      </w:r>
    </w:p>
    <w:p w:rsidR="000A48F4" w:rsidRPr="00BD1E1D" w:rsidRDefault="000A48F4" w:rsidP="009130F5">
      <w:pPr>
        <w:autoSpaceDE w:val="0"/>
        <w:autoSpaceDN w:val="0"/>
        <w:adjustRightInd w:val="0"/>
        <w:spacing w:after="0" w:line="240" w:lineRule="auto"/>
        <w:rPr>
          <w:rFonts w:ascii="Courier New" w:hAnsi="Courier New" w:cs="Courier New"/>
          <w:sz w:val="20"/>
          <w:szCs w:val="20"/>
          <w:lang w:val="es-ES_tradnl"/>
        </w:rPr>
      </w:pPr>
    </w:p>
    <w:p w:rsidR="002F622E" w:rsidRPr="00BD1E1D" w:rsidRDefault="00B468B1" w:rsidP="009130F5">
      <w:pPr>
        <w:autoSpaceDE w:val="0"/>
        <w:autoSpaceDN w:val="0"/>
        <w:adjustRightInd w:val="0"/>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Se incluye la evaluación de las obligaciones del permiso ambiental, la interpretación de los resultados de todas las matrices evaluadas</w:t>
      </w:r>
      <w:r w:rsidR="00DD768E">
        <w:rPr>
          <w:rFonts w:ascii="Courier New" w:hAnsi="Courier New" w:cs="Courier New"/>
          <w:sz w:val="20"/>
          <w:szCs w:val="20"/>
          <w:lang w:val="es-ES_tradnl"/>
        </w:rPr>
        <w:t>,</w:t>
      </w:r>
      <w:r w:rsidRPr="00BD1E1D">
        <w:rPr>
          <w:rFonts w:ascii="Courier New" w:hAnsi="Courier New" w:cs="Courier New"/>
          <w:sz w:val="20"/>
          <w:szCs w:val="20"/>
          <w:lang w:val="es-ES_tradnl"/>
        </w:rPr>
        <w:t xml:space="preserve"> </w:t>
      </w:r>
      <w:r w:rsidR="00353AF9">
        <w:rPr>
          <w:rFonts w:ascii="Courier New" w:hAnsi="Courier New" w:cs="Courier New"/>
          <w:sz w:val="20"/>
          <w:szCs w:val="20"/>
          <w:lang w:val="es-ES_tradnl"/>
        </w:rPr>
        <w:t xml:space="preserve">se plantea el plan de acción, </w:t>
      </w:r>
      <w:r w:rsidR="00C2784D" w:rsidRPr="00BD1E1D">
        <w:rPr>
          <w:rFonts w:ascii="Courier New" w:hAnsi="Courier New" w:cs="Courier New"/>
          <w:sz w:val="20"/>
          <w:szCs w:val="20"/>
          <w:lang w:val="es-ES_tradnl"/>
        </w:rPr>
        <w:t>s</w:t>
      </w:r>
      <w:r w:rsidR="00353AF9">
        <w:rPr>
          <w:rFonts w:ascii="Courier New" w:hAnsi="Courier New" w:cs="Courier New"/>
          <w:sz w:val="20"/>
          <w:szCs w:val="20"/>
          <w:lang w:val="es-ES_tradnl"/>
        </w:rPr>
        <w:t xml:space="preserve">e plantea las conclusiones </w:t>
      </w:r>
      <w:proofErr w:type="spellStart"/>
      <w:r w:rsidR="00353AF9" w:rsidRPr="00BD1E1D">
        <w:rPr>
          <w:rFonts w:ascii="Courier New" w:hAnsi="Courier New" w:cs="Courier New"/>
          <w:sz w:val="20"/>
          <w:szCs w:val="20"/>
          <w:lang w:val="es-ES_tradnl"/>
        </w:rPr>
        <w:t>Pág</w:t>
      </w:r>
      <w:r w:rsidR="00353AF9">
        <w:rPr>
          <w:rFonts w:ascii="Courier New" w:hAnsi="Courier New" w:cs="Courier New"/>
          <w:sz w:val="20"/>
          <w:szCs w:val="20"/>
          <w:lang w:val="es-ES_tradnl"/>
        </w:rPr>
        <w:t>S</w:t>
      </w:r>
      <w:r w:rsidR="00353AF9" w:rsidRPr="00BD1E1D">
        <w:rPr>
          <w:rFonts w:ascii="Courier New" w:hAnsi="Courier New" w:cs="Courier New"/>
          <w:sz w:val="20"/>
          <w:szCs w:val="20"/>
          <w:lang w:val="es-ES_tradnl"/>
        </w:rPr>
        <w:t>.</w:t>
      </w:r>
      <w:proofErr w:type="spellEnd"/>
      <w:r w:rsidR="00353AF9" w:rsidRPr="00BD1E1D">
        <w:rPr>
          <w:rFonts w:ascii="Courier New" w:hAnsi="Courier New" w:cs="Courier New"/>
          <w:sz w:val="20"/>
          <w:szCs w:val="20"/>
          <w:lang w:val="es-ES_tradnl"/>
        </w:rPr>
        <w:t xml:space="preserve"> </w:t>
      </w:r>
      <w:r w:rsidR="00353AF9">
        <w:rPr>
          <w:rFonts w:ascii="Courier New" w:hAnsi="Courier New" w:cs="Courier New"/>
          <w:sz w:val="20"/>
          <w:szCs w:val="20"/>
          <w:lang w:val="es-ES_tradnl"/>
        </w:rPr>
        <w:t>21</w:t>
      </w:r>
      <w:r w:rsidR="00353AF9" w:rsidRPr="00BD1E1D">
        <w:rPr>
          <w:rFonts w:ascii="Courier New" w:hAnsi="Courier New" w:cs="Courier New"/>
          <w:sz w:val="20"/>
          <w:szCs w:val="20"/>
          <w:lang w:val="es-ES_tradnl"/>
        </w:rPr>
        <w:t xml:space="preserve"> – 2</w:t>
      </w:r>
      <w:r w:rsidR="00353AF9">
        <w:rPr>
          <w:rFonts w:ascii="Courier New" w:hAnsi="Courier New" w:cs="Courier New"/>
          <w:sz w:val="20"/>
          <w:szCs w:val="20"/>
          <w:lang w:val="es-ES_tradnl"/>
        </w:rPr>
        <w:t>3</w:t>
      </w:r>
      <w:r w:rsidR="00D054C6">
        <w:rPr>
          <w:rFonts w:ascii="Courier New" w:hAnsi="Courier New" w:cs="Courier New"/>
          <w:sz w:val="20"/>
          <w:szCs w:val="20"/>
          <w:lang w:val="es-ES_tradnl"/>
        </w:rPr>
        <w:t xml:space="preserve">). </w:t>
      </w:r>
    </w:p>
    <w:p w:rsidR="00B468B1" w:rsidRPr="00BD1E1D" w:rsidRDefault="00B468B1" w:rsidP="009130F5">
      <w:pPr>
        <w:autoSpaceDE w:val="0"/>
        <w:autoSpaceDN w:val="0"/>
        <w:adjustRightInd w:val="0"/>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 </w:t>
      </w:r>
    </w:p>
    <w:p w:rsidR="00DC7E61" w:rsidRPr="008C5C11" w:rsidRDefault="00DC7E61" w:rsidP="009130F5">
      <w:pPr>
        <w:pStyle w:val="Prrafodelista"/>
        <w:numPr>
          <w:ilvl w:val="0"/>
          <w:numId w:val="32"/>
        </w:numPr>
        <w:autoSpaceDE w:val="0"/>
        <w:autoSpaceDN w:val="0"/>
        <w:adjustRightInd w:val="0"/>
        <w:spacing w:after="0" w:line="240" w:lineRule="auto"/>
        <w:contextualSpacing w:val="0"/>
        <w:rPr>
          <w:rFonts w:ascii="Courier New" w:hAnsi="Courier New" w:cs="Courier New"/>
          <w:b/>
          <w:sz w:val="20"/>
          <w:szCs w:val="20"/>
          <w:lang w:val="es-ES_tradnl"/>
        </w:rPr>
      </w:pPr>
      <w:r w:rsidRPr="008C5C11">
        <w:rPr>
          <w:rFonts w:ascii="Courier New" w:hAnsi="Courier New" w:cs="Courier New"/>
          <w:b/>
          <w:sz w:val="20"/>
          <w:szCs w:val="20"/>
          <w:lang w:val="es-ES_tradnl"/>
        </w:rPr>
        <w:t xml:space="preserve">Las medidas del plan de capacitación son realizadas fuera del periodo de evaluación. </w:t>
      </w:r>
    </w:p>
    <w:p w:rsidR="008C5C11" w:rsidRPr="009130F5" w:rsidRDefault="008C5C11" w:rsidP="009130F5">
      <w:pPr>
        <w:spacing w:after="0" w:line="240" w:lineRule="auto"/>
        <w:ind w:left="360"/>
        <w:rPr>
          <w:rFonts w:ascii="Courier New" w:hAnsi="Courier New" w:cs="Courier New"/>
          <w:sz w:val="2"/>
          <w:szCs w:val="20"/>
          <w:lang w:val="es-ES_tradnl"/>
        </w:rPr>
      </w:pPr>
    </w:p>
    <w:p w:rsidR="000A48F4" w:rsidRDefault="008C5C11" w:rsidP="009130F5">
      <w:pPr>
        <w:spacing w:after="0" w:line="240" w:lineRule="auto"/>
        <w:rPr>
          <w:rFonts w:ascii="Courier New" w:hAnsi="Courier New" w:cs="Courier New"/>
          <w:sz w:val="20"/>
          <w:szCs w:val="20"/>
          <w:lang w:val="es-ES_tradnl"/>
        </w:rPr>
      </w:pPr>
      <w:r>
        <w:rPr>
          <w:rFonts w:ascii="Courier New" w:hAnsi="Courier New" w:cs="Courier New"/>
          <w:sz w:val="20"/>
          <w:szCs w:val="20"/>
          <w:lang w:val="es-ES_tradnl"/>
        </w:rPr>
        <w:t>Los medios de verificación presentados corresponden a capacitaciones realizadas en</w:t>
      </w:r>
      <w:r w:rsidR="00586722">
        <w:rPr>
          <w:rFonts w:ascii="Courier New" w:hAnsi="Courier New" w:cs="Courier New"/>
          <w:sz w:val="20"/>
          <w:szCs w:val="20"/>
          <w:lang w:val="es-ES_tradnl"/>
        </w:rPr>
        <w:t>: ju</w:t>
      </w:r>
      <w:r w:rsidR="00821240">
        <w:rPr>
          <w:rFonts w:ascii="Courier New" w:hAnsi="Courier New" w:cs="Courier New"/>
          <w:sz w:val="20"/>
          <w:szCs w:val="20"/>
          <w:lang w:val="es-ES_tradnl"/>
        </w:rPr>
        <w:t xml:space="preserve">nio 2017, julio 2017, agosto 2017, </w:t>
      </w:r>
      <w:r w:rsidR="00586722">
        <w:rPr>
          <w:rFonts w:ascii="Courier New" w:hAnsi="Courier New" w:cs="Courier New"/>
          <w:sz w:val="20"/>
          <w:szCs w:val="20"/>
          <w:lang w:val="es-ES_tradnl"/>
        </w:rPr>
        <w:t>septiembre 2017</w:t>
      </w:r>
      <w:r w:rsidR="00821240">
        <w:rPr>
          <w:rFonts w:ascii="Courier New" w:hAnsi="Courier New" w:cs="Courier New"/>
          <w:sz w:val="20"/>
          <w:szCs w:val="20"/>
          <w:lang w:val="es-ES_tradnl"/>
        </w:rPr>
        <w:t>, octubre 2017, noviembre 2017</w:t>
      </w:r>
      <w:r>
        <w:rPr>
          <w:rFonts w:ascii="Courier New" w:hAnsi="Courier New" w:cs="Courier New"/>
          <w:sz w:val="20"/>
          <w:szCs w:val="20"/>
          <w:lang w:val="es-ES_tradnl"/>
        </w:rPr>
        <w:t xml:space="preserve"> </w:t>
      </w:r>
      <w:r w:rsidR="00821240">
        <w:rPr>
          <w:rFonts w:ascii="Courier New" w:hAnsi="Courier New" w:cs="Courier New"/>
          <w:sz w:val="20"/>
          <w:szCs w:val="20"/>
          <w:lang w:val="es-ES_tradnl"/>
        </w:rPr>
        <w:t xml:space="preserve">y </w:t>
      </w:r>
      <w:r>
        <w:rPr>
          <w:rFonts w:ascii="Courier New" w:hAnsi="Courier New" w:cs="Courier New"/>
          <w:sz w:val="20"/>
          <w:szCs w:val="20"/>
          <w:lang w:val="es-ES_tradnl"/>
        </w:rPr>
        <w:t>enero del 201</w:t>
      </w:r>
      <w:r w:rsidR="00B2790D">
        <w:rPr>
          <w:rFonts w:ascii="Courier New" w:hAnsi="Courier New" w:cs="Courier New"/>
          <w:sz w:val="20"/>
          <w:szCs w:val="20"/>
          <w:lang w:val="es-ES_tradnl"/>
        </w:rPr>
        <w:t>8, es decir</w:t>
      </w:r>
      <w:r>
        <w:rPr>
          <w:rFonts w:ascii="Courier New" w:hAnsi="Courier New" w:cs="Courier New"/>
          <w:sz w:val="20"/>
          <w:szCs w:val="20"/>
          <w:lang w:val="es-ES_tradnl"/>
        </w:rPr>
        <w:t xml:space="preserve"> dentro del periodo evaluado </w:t>
      </w:r>
      <w:r w:rsidR="00B2790D">
        <w:rPr>
          <w:rFonts w:ascii="Courier New" w:hAnsi="Courier New" w:cs="Courier New"/>
          <w:sz w:val="20"/>
          <w:szCs w:val="20"/>
          <w:lang w:val="es-ES_tradnl"/>
        </w:rPr>
        <w:t xml:space="preserve">que es </w:t>
      </w:r>
      <w:r>
        <w:rPr>
          <w:rFonts w:ascii="Courier New" w:hAnsi="Courier New" w:cs="Courier New"/>
          <w:sz w:val="20"/>
          <w:szCs w:val="20"/>
          <w:lang w:val="es-ES_tradnl"/>
        </w:rPr>
        <w:t xml:space="preserve">mayo 2017 – mayo 2018.   </w:t>
      </w:r>
    </w:p>
    <w:p w:rsidR="009130F5" w:rsidRPr="00BD1E1D" w:rsidRDefault="009130F5" w:rsidP="009130F5">
      <w:pPr>
        <w:spacing w:after="0" w:line="240" w:lineRule="auto"/>
        <w:rPr>
          <w:rFonts w:ascii="Courier New" w:hAnsi="Courier New" w:cs="Courier New"/>
          <w:sz w:val="20"/>
          <w:szCs w:val="20"/>
          <w:lang w:val="es-ES_tradnl"/>
        </w:rPr>
      </w:pPr>
    </w:p>
    <w:p w:rsidR="000A48F4" w:rsidRPr="009130F5" w:rsidRDefault="000A48F4" w:rsidP="009130F5">
      <w:pPr>
        <w:autoSpaceDE w:val="0"/>
        <w:autoSpaceDN w:val="0"/>
        <w:adjustRightInd w:val="0"/>
        <w:spacing w:after="0" w:line="240" w:lineRule="auto"/>
        <w:rPr>
          <w:rFonts w:ascii="Courier New" w:hAnsi="Courier New" w:cs="Courier New"/>
          <w:sz w:val="4"/>
          <w:szCs w:val="20"/>
          <w:lang w:val="es-ES_tradnl"/>
        </w:rPr>
      </w:pPr>
    </w:p>
    <w:p w:rsidR="00DC7E61" w:rsidRPr="00B2790D" w:rsidRDefault="00DC7E61" w:rsidP="009130F5">
      <w:pPr>
        <w:pStyle w:val="Prrafodelista"/>
        <w:numPr>
          <w:ilvl w:val="0"/>
          <w:numId w:val="32"/>
        </w:numPr>
        <w:autoSpaceDE w:val="0"/>
        <w:autoSpaceDN w:val="0"/>
        <w:adjustRightInd w:val="0"/>
        <w:spacing w:after="0" w:line="240" w:lineRule="auto"/>
        <w:contextualSpacing w:val="0"/>
        <w:rPr>
          <w:rFonts w:ascii="Courier New" w:hAnsi="Courier New" w:cs="Courier New"/>
          <w:b/>
          <w:sz w:val="20"/>
          <w:szCs w:val="20"/>
          <w:lang w:val="es-ES_tradnl"/>
        </w:rPr>
      </w:pPr>
      <w:r w:rsidRPr="00B2790D">
        <w:rPr>
          <w:rFonts w:ascii="Courier New" w:hAnsi="Courier New" w:cs="Courier New"/>
          <w:b/>
          <w:sz w:val="20"/>
          <w:szCs w:val="20"/>
          <w:lang w:val="es-ES_tradnl"/>
        </w:rPr>
        <w:t>Presentar respaldo del justificativo de no aplicabilidad de la tercera obligación de la Resolución No. 218818 del 15 de mayo de 2017</w:t>
      </w:r>
      <w:r w:rsidR="000A48F4" w:rsidRPr="00B2790D">
        <w:rPr>
          <w:rFonts w:ascii="Courier New" w:hAnsi="Courier New" w:cs="Courier New"/>
          <w:b/>
          <w:sz w:val="20"/>
          <w:szCs w:val="20"/>
          <w:lang w:val="es-ES_tradnl"/>
        </w:rPr>
        <w:t>.</w:t>
      </w:r>
    </w:p>
    <w:p w:rsidR="00B2790D" w:rsidRDefault="00B2790D" w:rsidP="009130F5">
      <w:pPr>
        <w:autoSpaceDE w:val="0"/>
        <w:autoSpaceDN w:val="0"/>
        <w:adjustRightInd w:val="0"/>
        <w:spacing w:after="0" w:line="240" w:lineRule="auto"/>
        <w:rPr>
          <w:rFonts w:ascii="Courier New" w:hAnsi="Courier New" w:cs="Courier New"/>
          <w:sz w:val="20"/>
          <w:szCs w:val="20"/>
          <w:lang w:val="es-ES_tradnl"/>
        </w:rPr>
      </w:pPr>
    </w:p>
    <w:p w:rsidR="00E41D6E" w:rsidRPr="00BD1E1D" w:rsidRDefault="00E41D6E"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En el Informe Ambiental de Cumplimiento presentado inicialmente y en concordancia con la primera observación realizada por parte de la Autoridad Ambiental, no se evalúo las obligaciones del permiso ambiental, sin embargo como ya se ha incluido dicha evaluación en el presente informe, nos permitimos manifestar lo siguiente: </w:t>
      </w:r>
    </w:p>
    <w:p w:rsidR="00E41D6E" w:rsidRPr="00E41D6E" w:rsidRDefault="00E41D6E" w:rsidP="009130F5">
      <w:pPr>
        <w:spacing w:after="0" w:line="240" w:lineRule="auto"/>
        <w:rPr>
          <w:rFonts w:ascii="Courier New" w:hAnsi="Courier New" w:cs="Courier New"/>
          <w:sz w:val="20"/>
          <w:szCs w:val="20"/>
        </w:rPr>
      </w:pPr>
    </w:p>
    <w:p w:rsidR="00B2790D" w:rsidRDefault="00E41D6E" w:rsidP="009130F5">
      <w:pPr>
        <w:spacing w:after="0" w:line="240" w:lineRule="auto"/>
        <w:rPr>
          <w:rFonts w:ascii="Courier New" w:hAnsi="Courier New" w:cs="Courier New"/>
          <w:sz w:val="20"/>
          <w:szCs w:val="20"/>
          <w:lang w:val="es-ES_tradnl"/>
        </w:rPr>
      </w:pPr>
      <w:r>
        <w:rPr>
          <w:rFonts w:ascii="Courier New" w:hAnsi="Courier New" w:cs="Courier New"/>
          <w:sz w:val="20"/>
          <w:szCs w:val="20"/>
          <w:lang w:val="es-ES_tradnl"/>
        </w:rPr>
        <w:t>E</w:t>
      </w:r>
      <w:r w:rsidR="00B2790D">
        <w:rPr>
          <w:rFonts w:ascii="Courier New" w:hAnsi="Courier New" w:cs="Courier New"/>
          <w:sz w:val="20"/>
          <w:szCs w:val="20"/>
          <w:lang w:val="es-ES_tradnl"/>
        </w:rPr>
        <w:t>l justificativo de no aplicabilidad es que d</w:t>
      </w:r>
      <w:r w:rsidR="00B2790D" w:rsidRPr="00B2790D">
        <w:rPr>
          <w:rFonts w:ascii="Courier New" w:hAnsi="Courier New" w:cs="Courier New"/>
          <w:sz w:val="20"/>
          <w:szCs w:val="20"/>
          <w:lang w:val="es-ES_tradnl"/>
        </w:rPr>
        <w:t xml:space="preserve">entro de las actividades de explotación de la mina no se generan desechos peligrosos, el GAD provincial cuenta con un Taller Autorizado, en el cual se realizan todos los mantenimientos preventivos y correctivos de la maquinaria utilizada en minas. </w:t>
      </w:r>
    </w:p>
    <w:p w:rsidR="00DE0799" w:rsidRPr="00BD1E1D" w:rsidRDefault="00B2790D" w:rsidP="009130F5">
      <w:pPr>
        <w:autoSpaceDE w:val="0"/>
        <w:autoSpaceDN w:val="0"/>
        <w:adjustRightInd w:val="0"/>
        <w:spacing w:after="0" w:line="240" w:lineRule="auto"/>
        <w:rPr>
          <w:rFonts w:ascii="Courier New" w:hAnsi="Courier New" w:cs="Courier New"/>
          <w:sz w:val="20"/>
          <w:szCs w:val="20"/>
          <w:lang w:val="es-ES_tradnl"/>
        </w:rPr>
      </w:pPr>
      <w:r>
        <w:rPr>
          <w:rFonts w:ascii="Courier New" w:hAnsi="Courier New" w:cs="Courier New"/>
          <w:sz w:val="20"/>
          <w:szCs w:val="20"/>
          <w:lang w:val="es-ES_tradnl"/>
        </w:rPr>
        <w:t xml:space="preserve"> </w:t>
      </w:r>
    </w:p>
    <w:p w:rsidR="000A48F4" w:rsidRPr="00BD1E1D" w:rsidRDefault="00DC7E61" w:rsidP="009130F5">
      <w:pPr>
        <w:pStyle w:val="Prrafodelista"/>
        <w:numPr>
          <w:ilvl w:val="0"/>
          <w:numId w:val="32"/>
        </w:numPr>
        <w:autoSpaceDE w:val="0"/>
        <w:autoSpaceDN w:val="0"/>
        <w:adjustRightInd w:val="0"/>
        <w:spacing w:after="0" w:line="240" w:lineRule="auto"/>
        <w:contextualSpacing w:val="0"/>
        <w:rPr>
          <w:rFonts w:ascii="Courier New" w:hAnsi="Courier New" w:cs="Courier New"/>
          <w:b/>
          <w:sz w:val="20"/>
          <w:szCs w:val="20"/>
          <w:lang w:val="es-ES_tradnl"/>
        </w:rPr>
      </w:pPr>
      <w:r w:rsidRPr="00BD1E1D">
        <w:rPr>
          <w:rFonts w:ascii="Courier New" w:hAnsi="Courier New" w:cs="Courier New"/>
          <w:b/>
          <w:sz w:val="20"/>
          <w:szCs w:val="20"/>
          <w:lang w:val="es-ES_tradnl"/>
        </w:rPr>
        <w:t xml:space="preserve">Presentar el respaldo de cumplimiento de la quinta obligación de la Resolución No. 218818 (Art. 47 de la Reforma del Reglamento Ambiental de Actividades Mineras, publicado en el Suplemento del </w:t>
      </w:r>
      <w:r w:rsidR="000A48F4" w:rsidRPr="00BD1E1D">
        <w:rPr>
          <w:rFonts w:ascii="Courier New" w:hAnsi="Courier New" w:cs="Courier New"/>
          <w:b/>
          <w:sz w:val="20"/>
          <w:szCs w:val="20"/>
          <w:lang w:val="es-ES_tradnl"/>
        </w:rPr>
        <w:t>Registro Oficial No. 213 de marzo de 2014)</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En el Informe Ambiental de Cumplimiento presentado inicialmente y en concordancia con la primera observación realizada por parte de la Autoridad Ambiental, no se evalúo las obligaciones del permiso ambiental, sin embargo como ya se ha incluido dicha evaluación </w:t>
      </w:r>
      <w:r w:rsidR="00C44CDB" w:rsidRPr="00BD1E1D">
        <w:rPr>
          <w:rFonts w:ascii="Courier New" w:hAnsi="Courier New" w:cs="Courier New"/>
          <w:color w:val="000000"/>
          <w:sz w:val="20"/>
          <w:szCs w:val="20"/>
        </w:rPr>
        <w:t xml:space="preserve">en el presente informe, nos permitimos manifestar lo siguiente: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Tomando como referencia Art. 47.- Frecuencia de presentación de informes de monitoreo y seguimiento ambiental…” hace referencia a la pequeña Minería; </w:t>
      </w:r>
      <w:r w:rsidRPr="00BD1E1D">
        <w:rPr>
          <w:rFonts w:ascii="Courier New" w:hAnsi="Courier New" w:cs="Courier New"/>
          <w:color w:val="000000"/>
          <w:sz w:val="20"/>
          <w:szCs w:val="20"/>
        </w:rPr>
        <w:lastRenderedPageBreak/>
        <w:t xml:space="preserve">Mediana y Gran Minería y no considera a Los Libres Aprovechamientos es por ello que no aplica a Libre Aprovechamiento de la mina.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ab/>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Al respecto La ley de Minería contempla a cada régimen en diferentes capítulos conforme me permito señalar: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Capítulo I, Artículo </w:t>
      </w:r>
      <w:proofErr w:type="spellStart"/>
      <w:r w:rsidRPr="00BD1E1D">
        <w:rPr>
          <w:rFonts w:ascii="Courier New" w:hAnsi="Courier New" w:cs="Courier New"/>
          <w:color w:val="000000"/>
          <w:sz w:val="20"/>
          <w:szCs w:val="20"/>
        </w:rPr>
        <w:t>innumerado</w:t>
      </w:r>
      <w:proofErr w:type="spellEnd"/>
      <w:r w:rsidRPr="00BD1E1D">
        <w:rPr>
          <w:rFonts w:ascii="Courier New" w:hAnsi="Courier New" w:cs="Courier New"/>
          <w:color w:val="000000"/>
          <w:sz w:val="20"/>
          <w:szCs w:val="20"/>
        </w:rPr>
        <w:t xml:space="preserve"> sobre la Mediana y Gran Minería</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Capitulo II. Artículo 137 de la Pequeña Minería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Capitulo III. Materiales de Construcción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Articulo 142 Referente a las Concesiones </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Articulo 144 Sobre Los Libres Aprovechamientos de materiales de construcción para obras públicas</w:t>
      </w: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p>
    <w:p w:rsidR="00DE0799" w:rsidRPr="00BD1E1D" w:rsidRDefault="00DE0799" w:rsidP="009130F5">
      <w:pPr>
        <w:autoSpaceDE w:val="0"/>
        <w:autoSpaceDN w:val="0"/>
        <w:adjustRightInd w:val="0"/>
        <w:spacing w:after="0" w:line="240" w:lineRule="auto"/>
        <w:rPr>
          <w:rFonts w:ascii="Courier New" w:hAnsi="Courier New" w:cs="Courier New"/>
          <w:color w:val="000000"/>
          <w:sz w:val="20"/>
          <w:szCs w:val="20"/>
        </w:rPr>
      </w:pPr>
      <w:r w:rsidRPr="00BD1E1D">
        <w:rPr>
          <w:rFonts w:ascii="Courier New" w:hAnsi="Courier New" w:cs="Courier New"/>
          <w:color w:val="000000"/>
          <w:sz w:val="20"/>
          <w:szCs w:val="20"/>
        </w:rPr>
        <w:t xml:space="preserve">De lo descrito se puede evidenciar que claramente se especifica cada uno de los regímenes para el aprovechamiento, la norma enunciada por el ente rector aplica únicamente para la pequeña, mediana y gran minería conforme se detalla en el Artículo 47 señalado en las observaciones, consecuentemente no aplica para libres aprovechamientos.  </w:t>
      </w:r>
    </w:p>
    <w:p w:rsidR="000A48F4" w:rsidRPr="00BD1E1D" w:rsidRDefault="000A48F4" w:rsidP="009130F5">
      <w:pPr>
        <w:autoSpaceDE w:val="0"/>
        <w:autoSpaceDN w:val="0"/>
        <w:adjustRightInd w:val="0"/>
        <w:spacing w:after="0" w:line="240" w:lineRule="auto"/>
        <w:rPr>
          <w:rFonts w:ascii="Courier New" w:hAnsi="Courier New" w:cs="Courier New"/>
          <w:sz w:val="20"/>
          <w:szCs w:val="20"/>
          <w:lang w:val="es-ES_tradnl"/>
        </w:rPr>
      </w:pPr>
    </w:p>
    <w:p w:rsidR="000A48F4" w:rsidRPr="00BD1E1D" w:rsidRDefault="000A48F4" w:rsidP="009130F5">
      <w:pPr>
        <w:pStyle w:val="Prrafodelista"/>
        <w:numPr>
          <w:ilvl w:val="0"/>
          <w:numId w:val="32"/>
        </w:numPr>
        <w:suppressAutoHyphens/>
        <w:spacing w:after="0" w:line="240" w:lineRule="auto"/>
        <w:contextualSpacing w:val="0"/>
        <w:rPr>
          <w:rFonts w:ascii="Courier New" w:hAnsi="Courier New" w:cs="Courier New"/>
          <w:b/>
          <w:sz w:val="20"/>
          <w:szCs w:val="20"/>
          <w:lang w:val="es-ES_tradnl"/>
        </w:rPr>
      </w:pPr>
      <w:r w:rsidRPr="00BD1E1D">
        <w:rPr>
          <w:rFonts w:ascii="Courier New" w:hAnsi="Courier New" w:cs="Courier New"/>
          <w:b/>
          <w:sz w:val="20"/>
          <w:szCs w:val="20"/>
          <w:lang w:val="es-ES_tradnl"/>
        </w:rPr>
        <w:t>En la actualización del plan de manejo ambiental se debe considerar el monitoreo de ruido conforme al numeral 2.2.3 Fuente Móvil de Ruido (FMR) del TULSMA, se realizará el monitoreo en los frentes de trabajo para asegurar el cumplimiento de los niveles permisibles, de acuerdo a los estándares nacionales.</w:t>
      </w:r>
    </w:p>
    <w:p w:rsidR="009D5DD7" w:rsidRPr="00BD1E1D" w:rsidRDefault="009D5DD7" w:rsidP="009130F5">
      <w:pPr>
        <w:spacing w:after="0" w:line="240" w:lineRule="auto"/>
        <w:rPr>
          <w:rFonts w:ascii="Courier New" w:eastAsia="Times New Roman" w:hAnsi="Courier New" w:cs="Courier New"/>
          <w:sz w:val="20"/>
          <w:szCs w:val="20"/>
        </w:rPr>
      </w:pPr>
      <w:r w:rsidRPr="00BD1E1D">
        <w:rPr>
          <w:rFonts w:ascii="Courier New" w:hAnsi="Courier New" w:cs="Courier New"/>
          <w:sz w:val="20"/>
          <w:szCs w:val="20"/>
        </w:rPr>
        <w:t xml:space="preserve">Se desconoce el fundamento de la observación ya que dentro del Informe Ambiental de Cumplimiento presentado de la Mina </w:t>
      </w:r>
      <w:r w:rsidR="000B0933" w:rsidRPr="00BD1E1D">
        <w:rPr>
          <w:rFonts w:ascii="Courier New" w:hAnsi="Courier New" w:cs="Courier New"/>
          <w:sz w:val="20"/>
          <w:szCs w:val="20"/>
        </w:rPr>
        <w:t>Nuevo Tesoro</w:t>
      </w:r>
      <w:r w:rsidRPr="00BD1E1D">
        <w:rPr>
          <w:rFonts w:ascii="Courier New" w:hAnsi="Courier New" w:cs="Courier New"/>
          <w:sz w:val="20"/>
          <w:szCs w:val="20"/>
        </w:rPr>
        <w:t xml:space="preserve"> no se planteó la actualización del Plan de Manejo Ambiental, debido a la </w:t>
      </w:r>
      <w:r w:rsidRPr="00BD1E1D">
        <w:rPr>
          <w:rFonts w:ascii="Courier New" w:eastAsia="Times New Roman" w:hAnsi="Courier New" w:cs="Courier New"/>
          <w:b/>
          <w:bCs/>
          <w:sz w:val="20"/>
          <w:szCs w:val="20"/>
        </w:rPr>
        <w:t>EXTINCIÓN DEL RÉGIMEN ESPECIAL DE LIBRE APROVECHAMIENTO TEMPORAL DE MATERIALES DE CONSTRUCCIÓN PARA OBRAS PÚBLICAS POR CUMPLIMIENTO DE PLAZO  ÁREA "</w:t>
      </w:r>
      <w:r w:rsidR="000B0933" w:rsidRPr="00BD1E1D">
        <w:rPr>
          <w:rFonts w:ascii="Courier New" w:eastAsia="Times New Roman" w:hAnsi="Courier New" w:cs="Courier New"/>
          <w:b/>
          <w:bCs/>
          <w:sz w:val="20"/>
          <w:szCs w:val="20"/>
        </w:rPr>
        <w:t>NUEVO TESORO</w:t>
      </w:r>
      <w:r w:rsidRPr="00BD1E1D">
        <w:rPr>
          <w:rFonts w:ascii="Courier New" w:eastAsia="Times New Roman" w:hAnsi="Courier New" w:cs="Courier New"/>
          <w:b/>
          <w:bCs/>
          <w:sz w:val="20"/>
          <w:szCs w:val="20"/>
        </w:rPr>
        <w:t>" CÓDIGO 700003</w:t>
      </w:r>
      <w:r w:rsidR="002C4E23" w:rsidRPr="00BD1E1D">
        <w:rPr>
          <w:rFonts w:ascii="Courier New" w:eastAsia="Times New Roman" w:hAnsi="Courier New" w:cs="Courier New"/>
          <w:b/>
          <w:bCs/>
          <w:sz w:val="20"/>
          <w:szCs w:val="20"/>
        </w:rPr>
        <w:t>24</w:t>
      </w:r>
      <w:r w:rsidRPr="00BD1E1D">
        <w:rPr>
          <w:rFonts w:ascii="Courier New" w:eastAsia="Times New Roman" w:hAnsi="Courier New" w:cs="Courier New"/>
          <w:b/>
          <w:bCs/>
          <w:sz w:val="20"/>
          <w:szCs w:val="20"/>
        </w:rPr>
        <w:t xml:space="preserve"> </w:t>
      </w:r>
      <w:r w:rsidR="002C4E23" w:rsidRPr="00BD1E1D">
        <w:rPr>
          <w:rFonts w:ascii="Courier New" w:hAnsi="Courier New" w:cs="Courier New"/>
          <w:sz w:val="20"/>
          <w:szCs w:val="20"/>
        </w:rPr>
        <w:t xml:space="preserve">notificada mediante Resolución Nro. MERNNR-CZL-2020-0018-RM del 28 de mayo de 2020, </w:t>
      </w:r>
      <w:r w:rsidRPr="00BD1E1D">
        <w:rPr>
          <w:rFonts w:ascii="Courier New" w:eastAsia="Times New Roman" w:hAnsi="Courier New" w:cs="Courier New"/>
          <w:sz w:val="20"/>
          <w:szCs w:val="20"/>
        </w:rPr>
        <w:t xml:space="preserve">(Anexo No </w:t>
      </w:r>
      <w:r w:rsidR="00841253" w:rsidRPr="00BD1E1D">
        <w:rPr>
          <w:rFonts w:ascii="Courier New" w:eastAsia="Times New Roman" w:hAnsi="Courier New" w:cs="Courier New"/>
          <w:sz w:val="20"/>
          <w:szCs w:val="20"/>
        </w:rPr>
        <w:t>12</w:t>
      </w:r>
      <w:r w:rsidRPr="00BD1E1D">
        <w:rPr>
          <w:rFonts w:ascii="Courier New" w:eastAsia="Times New Roman" w:hAnsi="Courier New" w:cs="Courier New"/>
          <w:sz w:val="20"/>
          <w:szCs w:val="20"/>
        </w:rPr>
        <w:t xml:space="preserve">). </w:t>
      </w:r>
    </w:p>
    <w:p w:rsidR="009D5DD7" w:rsidRDefault="009D5DD7" w:rsidP="009130F5">
      <w:pPr>
        <w:spacing w:after="0" w:line="240" w:lineRule="auto"/>
        <w:rPr>
          <w:rFonts w:ascii="Courier New" w:hAnsi="Courier New" w:cs="Courier New"/>
          <w:sz w:val="20"/>
          <w:szCs w:val="20"/>
        </w:rPr>
      </w:pPr>
      <w:r w:rsidRPr="00BD1E1D">
        <w:rPr>
          <w:rFonts w:ascii="Courier New" w:hAnsi="Courier New" w:cs="Courier New"/>
          <w:sz w:val="20"/>
          <w:szCs w:val="20"/>
        </w:rPr>
        <w:t xml:space="preserve">Con lo expuesto, el GAD Provincial en cumplimiento de la normativa ambiental vigente presentó el Plan de Cierre y Abandono de la Mina </w:t>
      </w:r>
      <w:r w:rsidR="000B0933" w:rsidRPr="00BD1E1D">
        <w:rPr>
          <w:rFonts w:ascii="Courier New" w:hAnsi="Courier New" w:cs="Courier New"/>
          <w:sz w:val="20"/>
          <w:szCs w:val="20"/>
        </w:rPr>
        <w:t>Nuevo Tesoro</w:t>
      </w:r>
      <w:r w:rsidRPr="00BD1E1D">
        <w:rPr>
          <w:rFonts w:ascii="Courier New" w:hAnsi="Courier New" w:cs="Courier New"/>
          <w:sz w:val="20"/>
          <w:szCs w:val="20"/>
        </w:rPr>
        <w:t>, mismo que se encuentra pendiente de pronunciamiento de aprobación por parte de la Autoridad Ambiental, para su posterior ejecución</w:t>
      </w:r>
      <w:r w:rsidR="000B0933" w:rsidRPr="00BD1E1D">
        <w:rPr>
          <w:rFonts w:ascii="Courier New" w:hAnsi="Courier New" w:cs="Courier New"/>
          <w:sz w:val="20"/>
          <w:szCs w:val="20"/>
        </w:rPr>
        <w:t xml:space="preserve">. </w:t>
      </w:r>
    </w:p>
    <w:p w:rsidR="009130F5" w:rsidRPr="00BD1E1D" w:rsidRDefault="009130F5" w:rsidP="009130F5">
      <w:pPr>
        <w:spacing w:after="0" w:line="240" w:lineRule="auto"/>
        <w:rPr>
          <w:rFonts w:ascii="Courier New" w:hAnsi="Courier New" w:cs="Courier New"/>
          <w:sz w:val="20"/>
          <w:szCs w:val="20"/>
        </w:rPr>
      </w:pPr>
    </w:p>
    <w:p w:rsidR="000A48F4" w:rsidRPr="00267867" w:rsidRDefault="000A48F4" w:rsidP="009130F5">
      <w:pPr>
        <w:pStyle w:val="Prrafodelista"/>
        <w:numPr>
          <w:ilvl w:val="0"/>
          <w:numId w:val="32"/>
        </w:numPr>
        <w:suppressAutoHyphens/>
        <w:spacing w:after="0" w:line="240" w:lineRule="auto"/>
        <w:contextualSpacing w:val="0"/>
        <w:rPr>
          <w:rFonts w:ascii="Courier New" w:hAnsi="Courier New" w:cs="Courier New"/>
          <w:b/>
          <w:sz w:val="20"/>
          <w:szCs w:val="20"/>
          <w:lang w:val="es-ES_tradnl"/>
        </w:rPr>
      </w:pPr>
      <w:r w:rsidRPr="00267867">
        <w:rPr>
          <w:rFonts w:ascii="Courier New" w:hAnsi="Courier New" w:cs="Courier New"/>
          <w:b/>
          <w:sz w:val="20"/>
          <w:szCs w:val="20"/>
          <w:lang w:val="es-ES_tradnl"/>
        </w:rPr>
        <w:t>En la actualización del plan de manejo ambiental respecto a las relaciones comunitarias se deberá definir y establecer los mecanismos de relacionamiento con la población.</w:t>
      </w:r>
    </w:p>
    <w:p w:rsidR="009130F5" w:rsidRDefault="00F0247E" w:rsidP="009130F5">
      <w:pPr>
        <w:spacing w:after="0" w:line="240" w:lineRule="auto"/>
        <w:rPr>
          <w:rFonts w:ascii="Courier New" w:hAnsi="Courier New" w:cs="Courier New"/>
          <w:sz w:val="20"/>
          <w:szCs w:val="20"/>
        </w:rPr>
      </w:pPr>
      <w:r w:rsidRPr="00BD1E1D">
        <w:rPr>
          <w:rFonts w:ascii="Courier New" w:hAnsi="Courier New" w:cs="Courier New"/>
          <w:sz w:val="20"/>
          <w:szCs w:val="20"/>
        </w:rPr>
        <w:t xml:space="preserve">No aplica, como se explicó en el numeral anterior.   </w:t>
      </w:r>
    </w:p>
    <w:p w:rsidR="000A48F4" w:rsidRPr="00BD1E1D" w:rsidRDefault="00F0247E" w:rsidP="009130F5">
      <w:pPr>
        <w:spacing w:after="0" w:line="240" w:lineRule="auto"/>
        <w:rPr>
          <w:rFonts w:ascii="Courier New" w:hAnsi="Courier New" w:cs="Courier New"/>
          <w:sz w:val="20"/>
          <w:szCs w:val="20"/>
          <w:lang w:val="es-ES_tradnl"/>
        </w:rPr>
      </w:pPr>
      <w:r w:rsidRPr="00BD1E1D">
        <w:rPr>
          <w:rFonts w:ascii="Courier New" w:hAnsi="Courier New" w:cs="Courier New"/>
          <w:sz w:val="20"/>
          <w:szCs w:val="20"/>
        </w:rPr>
        <w:t xml:space="preserve">  </w:t>
      </w:r>
    </w:p>
    <w:p w:rsidR="000A48F4" w:rsidRPr="00267867" w:rsidRDefault="000A48F4" w:rsidP="009130F5">
      <w:pPr>
        <w:pStyle w:val="Prrafodelista"/>
        <w:numPr>
          <w:ilvl w:val="0"/>
          <w:numId w:val="32"/>
        </w:numPr>
        <w:suppressAutoHyphens/>
        <w:spacing w:after="0" w:line="240" w:lineRule="auto"/>
        <w:contextualSpacing w:val="0"/>
        <w:rPr>
          <w:rFonts w:ascii="Courier New" w:hAnsi="Courier New" w:cs="Courier New"/>
          <w:b/>
          <w:sz w:val="20"/>
          <w:szCs w:val="20"/>
          <w:lang w:val="es-ES_tradnl"/>
        </w:rPr>
      </w:pPr>
      <w:bookmarkStart w:id="2" w:name="_GoBack"/>
      <w:r w:rsidRPr="00267867">
        <w:rPr>
          <w:rFonts w:ascii="Courier New" w:hAnsi="Courier New" w:cs="Courier New"/>
          <w:b/>
          <w:sz w:val="20"/>
          <w:szCs w:val="20"/>
          <w:lang w:val="es-ES_tradnl"/>
        </w:rPr>
        <w:t>En la actualización del plan de manejo ambiental incluir instalación de un sistema de señalización y delimitación de las áreas de trabajo y en sus alrededores, que garanticen la seguridad de todo el personal de trabajo, implementar una guía, registros para respuestas rápidas en caso de emergencias.</w:t>
      </w:r>
    </w:p>
    <w:bookmarkEnd w:id="2"/>
    <w:p w:rsidR="00F0247E" w:rsidRPr="00BD1E1D" w:rsidRDefault="00F0247E" w:rsidP="009130F5">
      <w:pPr>
        <w:spacing w:after="0" w:line="240" w:lineRule="auto"/>
        <w:rPr>
          <w:rFonts w:ascii="Courier New" w:hAnsi="Courier New" w:cs="Courier New"/>
          <w:sz w:val="20"/>
          <w:szCs w:val="20"/>
        </w:rPr>
      </w:pPr>
      <w:r w:rsidRPr="00BD1E1D">
        <w:rPr>
          <w:rFonts w:ascii="Courier New" w:hAnsi="Courier New" w:cs="Courier New"/>
          <w:sz w:val="20"/>
          <w:szCs w:val="20"/>
        </w:rPr>
        <w:t xml:space="preserve">No aplica, como se explicó en el numeral anterior.     </w:t>
      </w:r>
    </w:p>
    <w:p w:rsidR="00DC7E61" w:rsidRPr="00BD1E1D" w:rsidRDefault="00DC7E61" w:rsidP="000A48F4">
      <w:pPr>
        <w:autoSpaceDE w:val="0"/>
        <w:autoSpaceDN w:val="0"/>
        <w:adjustRightInd w:val="0"/>
        <w:spacing w:after="0" w:line="240" w:lineRule="auto"/>
        <w:rPr>
          <w:rFonts w:ascii="Courier New" w:hAnsi="Courier New" w:cs="Courier New"/>
          <w:sz w:val="20"/>
          <w:szCs w:val="20"/>
          <w:lang w:val="es-ES_tradnl"/>
        </w:rPr>
      </w:pPr>
    </w:p>
    <w:p w:rsidR="00A36307" w:rsidRPr="00BD1E1D" w:rsidRDefault="00A36307" w:rsidP="00A36307">
      <w:pPr>
        <w:autoSpaceDE w:val="0"/>
        <w:autoSpaceDN w:val="0"/>
        <w:adjustRightInd w:val="0"/>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 </w:t>
      </w:r>
    </w:p>
    <w:p w:rsidR="00A36307" w:rsidRPr="00BD1E1D" w:rsidRDefault="00A36307" w:rsidP="00132F42">
      <w:pPr>
        <w:spacing w:after="0" w:line="240" w:lineRule="auto"/>
        <w:rPr>
          <w:rFonts w:ascii="Courier New" w:hAnsi="Courier New" w:cs="Courier New"/>
          <w:sz w:val="20"/>
          <w:szCs w:val="20"/>
          <w:lang w:val="es-ES_tradnl"/>
        </w:rPr>
      </w:pPr>
    </w:p>
    <w:p w:rsidR="00A36307" w:rsidRPr="00BD1E1D" w:rsidRDefault="00A36307" w:rsidP="00132F42">
      <w:pPr>
        <w:spacing w:after="0" w:line="240" w:lineRule="auto"/>
        <w:rPr>
          <w:rFonts w:ascii="Courier New" w:hAnsi="Courier New" w:cs="Courier New"/>
          <w:sz w:val="20"/>
          <w:szCs w:val="20"/>
          <w:lang w:val="es-ES_tradnl"/>
        </w:rPr>
      </w:pPr>
    </w:p>
    <w:p w:rsidR="00A36307" w:rsidRPr="00BD1E1D" w:rsidRDefault="00A36307" w:rsidP="00132F42">
      <w:pPr>
        <w:spacing w:after="0" w:line="240" w:lineRule="auto"/>
        <w:rPr>
          <w:rFonts w:ascii="Courier New" w:hAnsi="Courier New" w:cs="Courier New"/>
          <w:sz w:val="20"/>
          <w:szCs w:val="20"/>
          <w:lang w:val="es-ES_tradnl"/>
        </w:rPr>
      </w:pPr>
    </w:p>
    <w:p w:rsidR="00A36307" w:rsidRDefault="00A36307" w:rsidP="00132F42">
      <w:pPr>
        <w:spacing w:after="0" w:line="240" w:lineRule="auto"/>
        <w:rPr>
          <w:rFonts w:ascii="Courier New" w:hAnsi="Courier New" w:cs="Courier New"/>
          <w:sz w:val="20"/>
          <w:szCs w:val="20"/>
          <w:lang w:val="es-ES_tradnl"/>
        </w:rPr>
      </w:pPr>
    </w:p>
    <w:p w:rsidR="0020423F" w:rsidRDefault="0020423F" w:rsidP="00132F42">
      <w:pPr>
        <w:spacing w:after="0" w:line="240" w:lineRule="auto"/>
        <w:rPr>
          <w:rFonts w:ascii="Courier New" w:hAnsi="Courier New" w:cs="Courier New"/>
          <w:sz w:val="20"/>
          <w:szCs w:val="20"/>
          <w:lang w:val="es-ES_tradnl"/>
        </w:rPr>
      </w:pPr>
    </w:p>
    <w:p w:rsidR="0020423F" w:rsidRDefault="0020423F" w:rsidP="00132F42">
      <w:pPr>
        <w:spacing w:after="0" w:line="240" w:lineRule="auto"/>
        <w:rPr>
          <w:rFonts w:ascii="Courier New" w:hAnsi="Courier New" w:cs="Courier New"/>
          <w:sz w:val="20"/>
          <w:szCs w:val="20"/>
          <w:lang w:val="es-ES_tradnl"/>
        </w:rPr>
      </w:pPr>
    </w:p>
    <w:p w:rsidR="0020423F" w:rsidRDefault="0020423F" w:rsidP="00132F42">
      <w:pPr>
        <w:spacing w:after="0" w:line="240" w:lineRule="auto"/>
        <w:rPr>
          <w:rFonts w:ascii="Courier New" w:hAnsi="Courier New" w:cs="Courier New"/>
          <w:sz w:val="20"/>
          <w:szCs w:val="20"/>
          <w:lang w:val="es-ES_tradnl"/>
        </w:rPr>
      </w:pPr>
    </w:p>
    <w:p w:rsidR="0020423F" w:rsidRDefault="0020423F" w:rsidP="00132F42">
      <w:pPr>
        <w:spacing w:after="0" w:line="240" w:lineRule="auto"/>
        <w:rPr>
          <w:rFonts w:ascii="Courier New" w:hAnsi="Courier New" w:cs="Courier New"/>
          <w:sz w:val="20"/>
          <w:szCs w:val="20"/>
          <w:lang w:val="es-ES_tradnl"/>
        </w:rPr>
      </w:pPr>
    </w:p>
    <w:p w:rsidR="0020423F" w:rsidRDefault="0020423F" w:rsidP="00132F42">
      <w:pPr>
        <w:spacing w:after="0" w:line="240" w:lineRule="auto"/>
        <w:rPr>
          <w:rFonts w:ascii="Courier New" w:hAnsi="Courier New" w:cs="Courier New"/>
          <w:sz w:val="20"/>
          <w:szCs w:val="20"/>
          <w:lang w:val="es-ES_tradnl"/>
        </w:rPr>
      </w:pPr>
    </w:p>
    <w:p w:rsidR="0020423F" w:rsidRPr="00BD1E1D" w:rsidRDefault="0020423F" w:rsidP="00132F42">
      <w:pPr>
        <w:spacing w:after="0" w:line="240" w:lineRule="auto"/>
        <w:rPr>
          <w:rFonts w:ascii="Courier New" w:hAnsi="Courier New" w:cs="Courier New"/>
          <w:sz w:val="20"/>
          <w:szCs w:val="20"/>
          <w:lang w:val="es-ES_tradnl"/>
        </w:rPr>
      </w:pPr>
    </w:p>
    <w:p w:rsidR="00A36307" w:rsidRPr="00BD1E1D" w:rsidRDefault="00A36307" w:rsidP="00132F42">
      <w:pPr>
        <w:spacing w:after="0" w:line="240" w:lineRule="auto"/>
        <w:rPr>
          <w:rFonts w:ascii="Courier New" w:hAnsi="Courier New" w:cs="Courier New"/>
          <w:sz w:val="20"/>
          <w:szCs w:val="20"/>
          <w:lang w:val="es-ES_tradnl"/>
        </w:rPr>
      </w:pPr>
    </w:p>
    <w:p w:rsidR="00A36307" w:rsidRPr="00BD1E1D" w:rsidRDefault="00A36307" w:rsidP="00132F42">
      <w:pPr>
        <w:spacing w:after="0" w:line="240" w:lineRule="auto"/>
        <w:rPr>
          <w:rFonts w:ascii="Courier New" w:hAnsi="Courier New" w:cs="Courier New"/>
          <w:sz w:val="20"/>
          <w:szCs w:val="20"/>
          <w:lang w:val="es-ES_tradnl"/>
        </w:rPr>
      </w:pPr>
    </w:p>
    <w:sdt>
      <w:sdtPr>
        <w:rPr>
          <w:rFonts w:ascii="Courier New" w:eastAsia="Calibri" w:hAnsi="Courier New" w:cs="Courier New"/>
          <w:b w:val="0"/>
          <w:smallCaps w:val="0"/>
          <w:color w:val="auto"/>
          <w:sz w:val="21"/>
          <w:szCs w:val="22"/>
          <w:lang w:val="es-EC" w:eastAsia="en-US"/>
        </w:rPr>
        <w:id w:val="1348831267"/>
        <w:docPartObj>
          <w:docPartGallery w:val="Table of Contents"/>
          <w:docPartUnique/>
        </w:docPartObj>
      </w:sdtPr>
      <w:sdtEndPr>
        <w:rPr>
          <w:bCs/>
          <w:sz w:val="20"/>
          <w:szCs w:val="20"/>
        </w:rPr>
      </w:sdtEndPr>
      <w:sdtContent>
        <w:p w:rsidR="00A36307" w:rsidRPr="00BD1E1D" w:rsidRDefault="00A36307" w:rsidP="00063455">
          <w:pPr>
            <w:pStyle w:val="TtulodeTDC"/>
            <w:jc w:val="center"/>
            <w:rPr>
              <w:rFonts w:ascii="Courier New" w:hAnsi="Courier New" w:cs="Courier New"/>
              <w:sz w:val="20"/>
              <w:szCs w:val="20"/>
            </w:rPr>
          </w:pPr>
          <w:r w:rsidRPr="00BD1E1D">
            <w:rPr>
              <w:rFonts w:ascii="Courier New" w:hAnsi="Courier New" w:cs="Courier New"/>
              <w:sz w:val="20"/>
              <w:szCs w:val="20"/>
            </w:rPr>
            <w:t>Contenido</w:t>
          </w:r>
        </w:p>
        <w:p w:rsidR="00A36307" w:rsidRPr="00BD1E1D" w:rsidRDefault="00AC3D88"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r w:rsidRPr="00BD1E1D">
            <w:rPr>
              <w:rFonts w:ascii="Courier New" w:hAnsi="Courier New" w:cs="Courier New"/>
              <w:b w:val="0"/>
              <w:caps w:val="0"/>
              <w:color w:val="000000"/>
              <w:sz w:val="20"/>
              <w:szCs w:val="20"/>
              <w:lang w:val="es-ES_tradnl"/>
            </w:rPr>
            <w:fldChar w:fldCharType="begin"/>
          </w:r>
          <w:r w:rsidR="00A36307" w:rsidRPr="00BD1E1D">
            <w:rPr>
              <w:rFonts w:ascii="Courier New" w:hAnsi="Courier New" w:cs="Courier New"/>
              <w:b w:val="0"/>
              <w:caps w:val="0"/>
              <w:color w:val="000000"/>
              <w:sz w:val="20"/>
              <w:szCs w:val="20"/>
              <w:lang w:val="es-ES_tradnl"/>
            </w:rPr>
            <w:instrText xml:space="preserve"> TOC \o "1-3" \h \z \u </w:instrText>
          </w:r>
          <w:r w:rsidRPr="00BD1E1D">
            <w:rPr>
              <w:rFonts w:ascii="Courier New" w:hAnsi="Courier New" w:cs="Courier New"/>
              <w:b w:val="0"/>
              <w:caps w:val="0"/>
              <w:color w:val="000000"/>
              <w:sz w:val="20"/>
              <w:szCs w:val="20"/>
              <w:lang w:val="es-ES_tradnl"/>
            </w:rPr>
            <w:fldChar w:fldCharType="separate"/>
          </w:r>
          <w:hyperlink w:anchor="_Toc50539213" w:history="1">
            <w:r w:rsidR="00A36307" w:rsidRPr="00BD1E1D">
              <w:rPr>
                <w:rStyle w:val="Hipervnculo"/>
                <w:rFonts w:ascii="Courier New" w:hAnsi="Courier New" w:cs="Courier New"/>
                <w:noProof/>
                <w:sz w:val="20"/>
                <w:szCs w:val="20"/>
              </w:rPr>
              <w:t>1.</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FICHA DE IDENTIFICACIÓN DEL PROYECTO</w:t>
            </w:r>
            <w:r w:rsidR="00A36307" w:rsidRPr="00BD1E1D">
              <w:rPr>
                <w:rFonts w:ascii="Courier New" w:hAnsi="Courier New" w:cs="Courier New"/>
                <w:noProof/>
                <w:webHidden/>
                <w:sz w:val="20"/>
                <w:szCs w:val="20"/>
              </w:rPr>
              <w:tab/>
            </w:r>
            <w:r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_Toc50539213 \h </w:instrText>
            </w:r>
            <w:r w:rsidRPr="00BD1E1D">
              <w:rPr>
                <w:rFonts w:ascii="Courier New" w:hAnsi="Courier New" w:cs="Courier New"/>
                <w:noProof/>
                <w:webHidden/>
                <w:sz w:val="20"/>
                <w:szCs w:val="20"/>
              </w:rPr>
            </w:r>
            <w:r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4</w:t>
            </w:r>
            <w:r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14" w:history="1">
            <w:r w:rsidR="00A36307" w:rsidRPr="00BD1E1D">
              <w:rPr>
                <w:rStyle w:val="Hipervnculo"/>
                <w:rFonts w:ascii="Courier New" w:hAnsi="Courier New" w:cs="Courier New"/>
                <w:noProof/>
                <w:sz w:val="20"/>
                <w:szCs w:val="20"/>
              </w:rPr>
              <w:t>2.</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ANTECEDENTES</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_Toc50539214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4</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15" w:history="1">
            <w:r w:rsidR="00A36307" w:rsidRPr="00BD1E1D">
              <w:rPr>
                <w:rStyle w:val="Hipervnculo"/>
                <w:rFonts w:ascii="Courier New" w:hAnsi="Courier New" w:cs="Courier New"/>
                <w:noProof/>
                <w:sz w:val="20"/>
                <w:szCs w:val="20"/>
              </w:rPr>
              <w:t>3.</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OBJETIVOS</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_Toc50539215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4</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16" w:history="1">
            <w:r w:rsidR="00A36307" w:rsidRPr="00BD1E1D">
              <w:rPr>
                <w:rStyle w:val="Hipervnculo"/>
                <w:rFonts w:ascii="Courier New" w:hAnsi="Courier New" w:cs="Courier New"/>
                <w:noProof/>
                <w:sz w:val="20"/>
                <w:szCs w:val="20"/>
              </w:rPr>
              <w:t>4.</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OBJETIVOS ESPECÍFICOS</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_Toc50539216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5</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17" w:history="1">
            <w:r w:rsidR="00A36307" w:rsidRPr="00BD1E1D">
              <w:rPr>
                <w:rStyle w:val="Hipervnculo"/>
                <w:rFonts w:ascii="Courier New" w:hAnsi="Courier New" w:cs="Courier New"/>
                <w:noProof/>
                <w:sz w:val="20"/>
                <w:szCs w:val="20"/>
              </w:rPr>
              <w:t>5.</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ALCANCE.</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_Toc50539217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5</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19" w:history="1">
            <w:r w:rsidR="00A36307" w:rsidRPr="00BD1E1D">
              <w:rPr>
                <w:rStyle w:val="Hipervnculo"/>
                <w:rFonts w:ascii="Courier New" w:hAnsi="Courier New" w:cs="Courier New"/>
                <w:noProof/>
                <w:sz w:val="20"/>
                <w:szCs w:val="20"/>
              </w:rPr>
              <w:t>6.</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SISTEMA DE EXPLOTACIÓN.</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_Toc50539219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8</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20" w:history="1">
            <w:r w:rsidR="00A36307" w:rsidRPr="00BD1E1D">
              <w:rPr>
                <w:rStyle w:val="Hipervnculo"/>
                <w:rFonts w:ascii="Courier New" w:hAnsi="Courier New" w:cs="Courier New"/>
                <w:noProof/>
                <w:sz w:val="20"/>
                <w:szCs w:val="20"/>
              </w:rPr>
              <w:t>7.</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ETAPAS MINERAS A APLICARSE EN LAS ÁREAS DE LIBRE APROVECHAMIENTO.</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_Toc50539220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9</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24" w:history="1">
            <w:r w:rsidR="00A36307" w:rsidRPr="00BD1E1D">
              <w:rPr>
                <w:rStyle w:val="Hipervnculo"/>
                <w:rFonts w:ascii="Courier New" w:hAnsi="Courier New" w:cs="Courier New"/>
                <w:i/>
                <w:noProof/>
                <w:sz w:val="20"/>
                <w:szCs w:val="20"/>
              </w:rPr>
              <w:t>8.</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FASES MINERAS A APLICARSE</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_Toc50539224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9</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420"/>
              <w:tab w:val="right" w:leader="dot" w:pos="9062"/>
            </w:tabs>
            <w:rPr>
              <w:rFonts w:ascii="Courier New" w:eastAsiaTheme="minorEastAsia" w:hAnsi="Courier New" w:cs="Courier New"/>
              <w:b w:val="0"/>
              <w:caps w:val="0"/>
              <w:noProof/>
              <w:sz w:val="20"/>
              <w:szCs w:val="20"/>
              <w:lang w:val="es-ES" w:eastAsia="es-ES"/>
            </w:rPr>
          </w:pPr>
          <w:hyperlink w:anchor="_Toc50539233" w:history="1">
            <w:r w:rsidR="00A36307" w:rsidRPr="00BD1E1D">
              <w:rPr>
                <w:rStyle w:val="Hipervnculo"/>
                <w:rFonts w:ascii="Courier New" w:hAnsi="Courier New" w:cs="Courier New"/>
                <w:noProof/>
                <w:sz w:val="20"/>
                <w:szCs w:val="20"/>
              </w:rPr>
              <w:t>9.</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METODOLOGÍA PARA VERIFICAR EL CUMPLIMIENTO DEL PMA.</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_Toc50539233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10</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630"/>
              <w:tab w:val="right" w:leader="dot" w:pos="9062"/>
            </w:tabs>
            <w:rPr>
              <w:rFonts w:ascii="Courier New" w:eastAsiaTheme="minorEastAsia" w:hAnsi="Courier New" w:cs="Courier New"/>
              <w:b w:val="0"/>
              <w:caps w:val="0"/>
              <w:noProof/>
              <w:sz w:val="20"/>
              <w:szCs w:val="20"/>
              <w:lang w:val="es-ES" w:eastAsia="es-ES"/>
            </w:rPr>
          </w:pPr>
          <w:hyperlink w:anchor="_Toc50539234" w:history="1">
            <w:r w:rsidR="00A36307" w:rsidRPr="00BD1E1D">
              <w:rPr>
                <w:rStyle w:val="Hipervnculo"/>
                <w:rFonts w:ascii="Courier New" w:hAnsi="Courier New" w:cs="Courier New"/>
                <w:noProof/>
                <w:sz w:val="20"/>
                <w:szCs w:val="20"/>
              </w:rPr>
              <w:t>10.</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EVALUACIÓN DE NORMATIVA AMBIENTAL</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_Toc50539234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12</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630"/>
              <w:tab w:val="right" w:leader="dot" w:pos="9062"/>
            </w:tabs>
            <w:rPr>
              <w:rFonts w:ascii="Courier New" w:eastAsiaTheme="minorEastAsia" w:hAnsi="Courier New" w:cs="Courier New"/>
              <w:b w:val="0"/>
              <w:caps w:val="0"/>
              <w:noProof/>
              <w:sz w:val="20"/>
              <w:szCs w:val="20"/>
              <w:lang w:val="es-ES" w:eastAsia="es-ES"/>
            </w:rPr>
          </w:pPr>
          <w:hyperlink w:anchor="_Toc50539235" w:history="1">
            <w:r w:rsidR="00A36307" w:rsidRPr="00BD1E1D">
              <w:rPr>
                <w:rStyle w:val="Hipervnculo"/>
                <w:rFonts w:ascii="Courier New" w:hAnsi="Courier New" w:cs="Courier New"/>
                <w:noProof/>
                <w:sz w:val="20"/>
                <w:szCs w:val="20"/>
              </w:rPr>
              <w:t>11.</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EVALUACIÓN DEL INFORME AMBIENTAL ANUAL</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_Toc50539235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16</w:t>
            </w:r>
            <w:r w:rsidR="00AC3D88" w:rsidRPr="00BD1E1D">
              <w:rPr>
                <w:rFonts w:ascii="Courier New" w:hAnsi="Courier New" w:cs="Courier New"/>
                <w:noProof/>
                <w:webHidden/>
                <w:sz w:val="20"/>
                <w:szCs w:val="20"/>
              </w:rPr>
              <w:fldChar w:fldCharType="end"/>
            </w:r>
          </w:hyperlink>
        </w:p>
        <w:p w:rsidR="00A36307" w:rsidRPr="00BD1E1D" w:rsidRDefault="00586722" w:rsidP="00A36307">
          <w:pPr>
            <w:pStyle w:val="TDC1"/>
            <w:tabs>
              <w:tab w:val="left" w:pos="630"/>
              <w:tab w:val="right" w:leader="dot" w:pos="9062"/>
            </w:tabs>
            <w:rPr>
              <w:rFonts w:ascii="Courier New" w:eastAsiaTheme="minorEastAsia" w:hAnsi="Courier New" w:cs="Courier New"/>
              <w:b w:val="0"/>
              <w:caps w:val="0"/>
              <w:noProof/>
              <w:sz w:val="20"/>
              <w:szCs w:val="20"/>
              <w:lang w:val="es-ES" w:eastAsia="es-ES"/>
            </w:rPr>
          </w:pPr>
          <w:hyperlink w:anchor="_Toc50539236" w:history="1">
            <w:r w:rsidR="00A36307" w:rsidRPr="00BD1E1D">
              <w:rPr>
                <w:rStyle w:val="Hipervnculo"/>
                <w:rFonts w:ascii="Courier New" w:hAnsi="Courier New" w:cs="Courier New"/>
                <w:noProof/>
                <w:sz w:val="20"/>
                <w:szCs w:val="20"/>
              </w:rPr>
              <w:t>12.</w:t>
            </w:r>
            <w:r w:rsidR="00A36307" w:rsidRPr="00BD1E1D">
              <w:rPr>
                <w:rFonts w:ascii="Courier New" w:eastAsiaTheme="minorEastAsia" w:hAnsi="Courier New" w:cs="Courier New"/>
                <w:b w:val="0"/>
                <w:caps w:val="0"/>
                <w:noProof/>
                <w:sz w:val="20"/>
                <w:szCs w:val="20"/>
                <w:lang w:val="es-ES" w:eastAsia="es-ES"/>
              </w:rPr>
              <w:tab/>
            </w:r>
            <w:r w:rsidR="00A36307" w:rsidRPr="00BD1E1D">
              <w:rPr>
                <w:rStyle w:val="Hipervnculo"/>
                <w:rFonts w:ascii="Courier New" w:hAnsi="Courier New" w:cs="Courier New"/>
                <w:noProof/>
                <w:sz w:val="20"/>
                <w:szCs w:val="20"/>
              </w:rPr>
              <w:t>REGISTRO FOTOGRÁFICO</w:t>
            </w:r>
            <w:r w:rsidR="00A36307" w:rsidRPr="00BD1E1D">
              <w:rPr>
                <w:rFonts w:ascii="Courier New" w:hAnsi="Courier New" w:cs="Courier New"/>
                <w:noProof/>
                <w:webHidden/>
                <w:sz w:val="20"/>
                <w:szCs w:val="20"/>
              </w:rPr>
              <w:tab/>
            </w:r>
            <w:r w:rsidR="00AC3D88" w:rsidRPr="00BD1E1D">
              <w:rPr>
                <w:rFonts w:ascii="Courier New" w:hAnsi="Courier New" w:cs="Courier New"/>
                <w:noProof/>
                <w:webHidden/>
                <w:sz w:val="20"/>
                <w:szCs w:val="20"/>
              </w:rPr>
              <w:fldChar w:fldCharType="begin"/>
            </w:r>
            <w:r w:rsidR="00A36307" w:rsidRPr="00BD1E1D">
              <w:rPr>
                <w:rFonts w:ascii="Courier New" w:hAnsi="Courier New" w:cs="Courier New"/>
                <w:noProof/>
                <w:webHidden/>
                <w:sz w:val="20"/>
                <w:szCs w:val="20"/>
              </w:rPr>
              <w:instrText xml:space="preserve"> PAGEREF _Toc50539236 \h </w:instrText>
            </w:r>
            <w:r w:rsidR="00AC3D88" w:rsidRPr="00BD1E1D">
              <w:rPr>
                <w:rFonts w:ascii="Courier New" w:hAnsi="Courier New" w:cs="Courier New"/>
                <w:noProof/>
                <w:webHidden/>
                <w:sz w:val="20"/>
                <w:szCs w:val="20"/>
              </w:rPr>
            </w:r>
            <w:r w:rsidR="00AC3D88" w:rsidRPr="00BD1E1D">
              <w:rPr>
                <w:rFonts w:ascii="Courier New" w:hAnsi="Courier New" w:cs="Courier New"/>
                <w:noProof/>
                <w:webHidden/>
                <w:sz w:val="20"/>
                <w:szCs w:val="20"/>
              </w:rPr>
              <w:fldChar w:fldCharType="separate"/>
            </w:r>
            <w:r w:rsidR="00B25304">
              <w:rPr>
                <w:rFonts w:ascii="Courier New" w:hAnsi="Courier New" w:cs="Courier New"/>
                <w:noProof/>
                <w:webHidden/>
                <w:sz w:val="20"/>
                <w:szCs w:val="20"/>
              </w:rPr>
              <w:t>24</w:t>
            </w:r>
            <w:r w:rsidR="00AC3D88" w:rsidRPr="00BD1E1D">
              <w:rPr>
                <w:rFonts w:ascii="Courier New" w:hAnsi="Courier New" w:cs="Courier New"/>
                <w:noProof/>
                <w:webHidden/>
                <w:sz w:val="20"/>
                <w:szCs w:val="20"/>
              </w:rPr>
              <w:fldChar w:fldCharType="end"/>
            </w:r>
          </w:hyperlink>
        </w:p>
        <w:p w:rsidR="00A36307" w:rsidRPr="00BD1E1D" w:rsidRDefault="00AC3D88" w:rsidP="00A36307">
          <w:pPr>
            <w:spacing w:after="0" w:line="240" w:lineRule="auto"/>
            <w:rPr>
              <w:rFonts w:ascii="Courier New" w:hAnsi="Courier New" w:cs="Courier New"/>
              <w:bCs/>
              <w:sz w:val="20"/>
              <w:szCs w:val="20"/>
            </w:rPr>
          </w:pPr>
          <w:r w:rsidRPr="00BD1E1D">
            <w:rPr>
              <w:rFonts w:ascii="Courier New" w:hAnsi="Courier New" w:cs="Courier New"/>
              <w:color w:val="000000"/>
              <w:sz w:val="20"/>
              <w:szCs w:val="20"/>
              <w:lang w:val="es-ES_tradnl"/>
            </w:rPr>
            <w:fldChar w:fldCharType="end"/>
          </w:r>
        </w:p>
      </w:sdtContent>
    </w:sdt>
    <w:p w:rsidR="00A36307" w:rsidRPr="00BD1E1D" w:rsidRDefault="00A36307"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F1353E" w:rsidRPr="00BD1E1D" w:rsidRDefault="00F1353E" w:rsidP="00132F42">
      <w:pPr>
        <w:spacing w:after="0" w:line="240" w:lineRule="auto"/>
        <w:rPr>
          <w:rFonts w:ascii="Courier New" w:hAnsi="Courier New" w:cs="Courier New"/>
          <w:sz w:val="20"/>
          <w:szCs w:val="20"/>
          <w:lang w:val="es-ES_tradnl"/>
        </w:rPr>
      </w:pPr>
    </w:p>
    <w:p w:rsidR="00F1353E" w:rsidRPr="00BD1E1D" w:rsidRDefault="00F1353E" w:rsidP="00132F42">
      <w:pPr>
        <w:spacing w:after="0" w:line="240" w:lineRule="auto"/>
        <w:rPr>
          <w:rFonts w:ascii="Courier New" w:hAnsi="Courier New" w:cs="Courier New"/>
          <w:sz w:val="20"/>
          <w:szCs w:val="20"/>
          <w:lang w:val="es-ES_tradnl"/>
        </w:rPr>
      </w:pPr>
    </w:p>
    <w:p w:rsidR="000A48F4" w:rsidRPr="00BD1E1D" w:rsidRDefault="000A48F4" w:rsidP="00132F42">
      <w:pPr>
        <w:spacing w:after="0" w:line="240" w:lineRule="auto"/>
        <w:rPr>
          <w:rFonts w:ascii="Courier New" w:hAnsi="Courier New" w:cs="Courier New"/>
          <w:sz w:val="20"/>
          <w:szCs w:val="20"/>
          <w:lang w:val="es-ES_tradnl"/>
        </w:rPr>
      </w:pPr>
    </w:p>
    <w:p w:rsidR="000A48F4" w:rsidRDefault="000A48F4"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Default="00346326" w:rsidP="00132F42">
      <w:pPr>
        <w:spacing w:after="0" w:line="240" w:lineRule="auto"/>
        <w:rPr>
          <w:rFonts w:ascii="Courier New" w:hAnsi="Courier New" w:cs="Courier New"/>
          <w:sz w:val="20"/>
          <w:szCs w:val="20"/>
          <w:lang w:val="es-ES_tradnl"/>
        </w:rPr>
      </w:pPr>
    </w:p>
    <w:p w:rsidR="00346326" w:rsidRPr="00BD1E1D" w:rsidRDefault="00346326" w:rsidP="00132F42">
      <w:pPr>
        <w:spacing w:after="0" w:line="240" w:lineRule="auto"/>
        <w:rPr>
          <w:rFonts w:ascii="Courier New" w:hAnsi="Courier New" w:cs="Courier New"/>
          <w:sz w:val="20"/>
          <w:szCs w:val="20"/>
          <w:lang w:val="es-ES_tradnl"/>
        </w:rPr>
      </w:pPr>
    </w:p>
    <w:p w:rsidR="00F1353E" w:rsidRPr="00BD1E1D" w:rsidRDefault="00F1353E" w:rsidP="00132F42">
      <w:pPr>
        <w:spacing w:after="0" w:line="240" w:lineRule="auto"/>
        <w:rPr>
          <w:rFonts w:ascii="Courier New" w:hAnsi="Courier New" w:cs="Courier New"/>
          <w:sz w:val="20"/>
          <w:szCs w:val="20"/>
          <w:lang w:val="es-ES_tradnl"/>
        </w:rPr>
      </w:pPr>
    </w:p>
    <w:p w:rsidR="00F1353E" w:rsidRPr="00BD1E1D" w:rsidRDefault="00F1353E" w:rsidP="00132F42">
      <w:pPr>
        <w:spacing w:after="0" w:line="240" w:lineRule="auto"/>
        <w:rPr>
          <w:rFonts w:ascii="Courier New" w:hAnsi="Courier New" w:cs="Courier New"/>
          <w:sz w:val="20"/>
          <w:szCs w:val="20"/>
          <w:lang w:val="es-ES_tradnl"/>
        </w:rPr>
      </w:pPr>
    </w:p>
    <w:p w:rsidR="00F1353E" w:rsidRPr="00BD1E1D" w:rsidRDefault="00F1353E" w:rsidP="00132F42">
      <w:pPr>
        <w:spacing w:after="0" w:line="240" w:lineRule="auto"/>
        <w:rPr>
          <w:rFonts w:ascii="Courier New" w:hAnsi="Courier New" w:cs="Courier New"/>
          <w:sz w:val="20"/>
          <w:szCs w:val="20"/>
          <w:lang w:val="es-ES_tradnl"/>
        </w:rPr>
      </w:pPr>
    </w:p>
    <w:p w:rsidR="00C323A5" w:rsidRPr="00BD1E1D" w:rsidRDefault="00C323A5" w:rsidP="00132F42">
      <w:pPr>
        <w:spacing w:after="0" w:line="240" w:lineRule="auto"/>
        <w:rPr>
          <w:rFonts w:ascii="Courier New" w:hAnsi="Courier New" w:cs="Courier New"/>
          <w:sz w:val="20"/>
          <w:szCs w:val="20"/>
          <w:lang w:val="es-ES_tradnl"/>
        </w:rPr>
      </w:pPr>
    </w:p>
    <w:p w:rsidR="00132F42" w:rsidRPr="00BD1E1D" w:rsidRDefault="00132F42" w:rsidP="00132F42">
      <w:pPr>
        <w:spacing w:after="0" w:line="240" w:lineRule="auto"/>
        <w:rPr>
          <w:rFonts w:ascii="Courier New" w:hAnsi="Courier New" w:cs="Courier New"/>
          <w:sz w:val="20"/>
          <w:szCs w:val="20"/>
          <w:lang w:val="es-ES_tradnl"/>
        </w:rPr>
      </w:pPr>
    </w:p>
    <w:p w:rsidR="004A1381" w:rsidRPr="00BD1E1D" w:rsidRDefault="004A1381" w:rsidP="000518B4">
      <w:pPr>
        <w:pStyle w:val="Ttulo1"/>
      </w:pPr>
      <w:bookmarkStart w:id="3" w:name="_Toc50539213"/>
      <w:r w:rsidRPr="00BD1E1D">
        <w:lastRenderedPageBreak/>
        <w:t>FICHA DE IDENTIFICACIÓN DEL PROYEC</w:t>
      </w:r>
      <w:bookmarkEnd w:id="1"/>
      <w:bookmarkEnd w:id="0"/>
      <w:r w:rsidRPr="00BD1E1D">
        <w:t>TO</w:t>
      </w:r>
      <w:bookmarkEnd w:id="3"/>
    </w:p>
    <w:p w:rsidR="004A1381" w:rsidRPr="00BD1E1D" w:rsidRDefault="004A1381" w:rsidP="00132F42">
      <w:pPr>
        <w:spacing w:after="0" w:line="240" w:lineRule="auto"/>
        <w:rPr>
          <w:rFonts w:ascii="Courier New" w:hAnsi="Courier New" w:cs="Courier New"/>
          <w:sz w:val="20"/>
          <w:szCs w:val="20"/>
          <w:lang w:val="es-ES_tradnl" w:eastAsia="es-EC"/>
        </w:rPr>
      </w:pPr>
    </w:p>
    <w:tbl>
      <w:tblPr>
        <w:tblW w:w="8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2"/>
        <w:gridCol w:w="3185"/>
        <w:gridCol w:w="2627"/>
      </w:tblGrid>
      <w:tr w:rsidR="00173B4C" w:rsidRPr="00BD1E1D" w:rsidTr="00FD157F">
        <w:trPr>
          <w:trHeight w:val="280"/>
          <w:jc w:val="center"/>
        </w:trPr>
        <w:tc>
          <w:tcPr>
            <w:tcW w:w="31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rPr>
            </w:pPr>
            <w:r w:rsidRPr="00BD1E1D">
              <w:rPr>
                <w:rFonts w:ascii="Courier New" w:hAnsi="Courier New" w:cs="Courier New"/>
                <w:b/>
                <w:sz w:val="20"/>
                <w:szCs w:val="20"/>
                <w:lang w:val="es-ES_tradnl"/>
              </w:rPr>
              <w:t>NOMBRE DEL PROYECTO:</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0403D9">
            <w:pPr>
              <w:autoSpaceDE w:val="0"/>
              <w:autoSpaceDN w:val="0"/>
              <w:adjustRightInd w:val="0"/>
              <w:spacing w:after="0" w:line="240" w:lineRule="auto"/>
              <w:rPr>
                <w:rFonts w:ascii="Courier New" w:eastAsiaTheme="minorHAnsi" w:hAnsi="Courier New" w:cs="Courier New"/>
                <w:color w:val="000000"/>
                <w:sz w:val="20"/>
                <w:szCs w:val="20"/>
                <w:lang w:val="es-ES_tradnl"/>
              </w:rPr>
            </w:pPr>
            <w:r w:rsidRPr="00BD1E1D">
              <w:rPr>
                <w:rFonts w:ascii="Courier New" w:eastAsiaTheme="minorHAnsi" w:hAnsi="Courier New" w:cs="Courier New"/>
                <w:color w:val="000000"/>
                <w:sz w:val="20"/>
                <w:szCs w:val="20"/>
                <w:lang w:val="es-ES_tradnl"/>
              </w:rPr>
              <w:t>LIBRE APROVECHAMIENTO DE MATERIALES DE CONSTRUCCIÓN PARA OBRAS PÚBLICA  MINA NUEVO TESORO</w:t>
            </w:r>
          </w:p>
        </w:tc>
      </w:tr>
      <w:tr w:rsidR="00173B4C" w:rsidRPr="00BD1E1D" w:rsidTr="00FD157F">
        <w:trPr>
          <w:trHeight w:val="280"/>
          <w:jc w:val="center"/>
        </w:trPr>
        <w:tc>
          <w:tcPr>
            <w:tcW w:w="31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eastAsia="ar-SA"/>
              </w:rPr>
            </w:pPr>
            <w:r w:rsidRPr="00BD1E1D">
              <w:rPr>
                <w:rFonts w:ascii="Courier New" w:hAnsi="Courier New" w:cs="Courier New"/>
                <w:b/>
                <w:sz w:val="20"/>
                <w:szCs w:val="20"/>
                <w:lang w:val="es-ES_tradnl"/>
              </w:rPr>
              <w:t>CÓDIGO DE PROYECTO:</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autoSpaceDE w:val="0"/>
              <w:autoSpaceDN w:val="0"/>
              <w:adjustRightInd w:val="0"/>
              <w:spacing w:after="0" w:line="240" w:lineRule="auto"/>
              <w:rPr>
                <w:rFonts w:ascii="Courier New" w:eastAsiaTheme="minorHAnsi" w:hAnsi="Courier New" w:cs="Courier New"/>
                <w:color w:val="000000"/>
                <w:sz w:val="20"/>
                <w:szCs w:val="20"/>
                <w:lang w:val="es-ES_tradnl"/>
              </w:rPr>
            </w:pPr>
            <w:r w:rsidRPr="00BD1E1D">
              <w:rPr>
                <w:rFonts w:ascii="Courier New" w:eastAsiaTheme="minorHAnsi" w:hAnsi="Courier New" w:cs="Courier New"/>
                <w:color w:val="000000"/>
                <w:sz w:val="20"/>
                <w:szCs w:val="20"/>
                <w:lang w:val="es-ES_tradnl"/>
              </w:rPr>
              <w:t>MAE-RA-2017-297888</w:t>
            </w:r>
          </w:p>
        </w:tc>
      </w:tr>
      <w:tr w:rsidR="00173B4C" w:rsidRPr="00BD1E1D" w:rsidTr="00FD157F">
        <w:trPr>
          <w:trHeight w:val="280"/>
          <w:jc w:val="center"/>
        </w:trPr>
        <w:tc>
          <w:tcPr>
            <w:tcW w:w="31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eastAsia="ar-SA"/>
              </w:rPr>
            </w:pPr>
            <w:r w:rsidRPr="00BD1E1D">
              <w:rPr>
                <w:rFonts w:ascii="Courier New" w:hAnsi="Courier New" w:cs="Courier New"/>
                <w:b/>
                <w:sz w:val="20"/>
                <w:szCs w:val="20"/>
                <w:lang w:val="es-ES_tradnl"/>
              </w:rPr>
              <w:t>RESOLUCIÓN DEL REGISTRO AMBIENTAL:</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autoSpaceDE w:val="0"/>
              <w:autoSpaceDN w:val="0"/>
              <w:adjustRightInd w:val="0"/>
              <w:spacing w:after="0" w:line="240" w:lineRule="auto"/>
              <w:rPr>
                <w:rFonts w:ascii="Courier New" w:eastAsiaTheme="minorHAnsi" w:hAnsi="Courier New" w:cs="Courier New"/>
                <w:color w:val="000000"/>
                <w:sz w:val="20"/>
                <w:szCs w:val="20"/>
                <w:lang w:val="es-ES_tradnl"/>
              </w:rPr>
            </w:pPr>
            <w:r w:rsidRPr="00BD1E1D">
              <w:rPr>
                <w:rFonts w:ascii="Courier New" w:eastAsiaTheme="minorHAnsi" w:hAnsi="Courier New" w:cs="Courier New"/>
                <w:color w:val="000000"/>
                <w:sz w:val="20"/>
                <w:szCs w:val="20"/>
                <w:lang w:val="es-ES_tradnl"/>
              </w:rPr>
              <w:t>No.</w:t>
            </w:r>
            <w:r w:rsidRPr="00BD1E1D">
              <w:rPr>
                <w:rFonts w:ascii="Courier New" w:hAnsi="Courier New" w:cs="Courier New"/>
                <w:sz w:val="20"/>
                <w:szCs w:val="20"/>
                <w:lang w:val="es-ES_tradnl"/>
              </w:rPr>
              <w:t xml:space="preserve"> </w:t>
            </w:r>
            <w:r w:rsidRPr="00BD1E1D">
              <w:rPr>
                <w:rFonts w:ascii="Courier New" w:eastAsiaTheme="minorHAnsi" w:hAnsi="Courier New" w:cs="Courier New"/>
                <w:color w:val="000000"/>
                <w:sz w:val="20"/>
                <w:szCs w:val="20"/>
                <w:lang w:val="es-ES_tradnl"/>
              </w:rPr>
              <w:t>218818, 15 de mayo de 2017</w:t>
            </w:r>
          </w:p>
        </w:tc>
      </w:tr>
      <w:tr w:rsidR="00173B4C" w:rsidRPr="00BD1E1D" w:rsidTr="00FD157F">
        <w:trPr>
          <w:trHeight w:val="280"/>
          <w:jc w:val="center"/>
        </w:trPr>
        <w:tc>
          <w:tcPr>
            <w:tcW w:w="31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eastAsia="ar-SA"/>
              </w:rPr>
            </w:pPr>
            <w:r w:rsidRPr="00BD1E1D">
              <w:rPr>
                <w:rFonts w:ascii="Courier New" w:hAnsi="Courier New" w:cs="Courier New"/>
                <w:b/>
                <w:sz w:val="20"/>
                <w:szCs w:val="20"/>
                <w:lang w:val="es-ES_tradnl"/>
              </w:rPr>
              <w:t>PERIODO:</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autoSpaceDE w:val="0"/>
              <w:autoSpaceDN w:val="0"/>
              <w:adjustRightInd w:val="0"/>
              <w:spacing w:after="0" w:line="240" w:lineRule="auto"/>
              <w:rPr>
                <w:rFonts w:ascii="Courier New" w:eastAsiaTheme="minorHAnsi" w:hAnsi="Courier New" w:cs="Courier New"/>
                <w:color w:val="000000"/>
                <w:sz w:val="20"/>
                <w:szCs w:val="20"/>
                <w:lang w:val="es-ES_tradnl"/>
              </w:rPr>
            </w:pPr>
            <w:r w:rsidRPr="00BD1E1D">
              <w:rPr>
                <w:rFonts w:ascii="Courier New" w:eastAsiaTheme="minorHAnsi" w:hAnsi="Courier New" w:cs="Courier New"/>
                <w:color w:val="000000"/>
                <w:sz w:val="20"/>
                <w:szCs w:val="20"/>
                <w:lang w:val="es-ES_tradnl"/>
              </w:rPr>
              <w:t>mayo 2017 – mayo 2018</w:t>
            </w:r>
          </w:p>
        </w:tc>
      </w:tr>
      <w:tr w:rsidR="00173B4C" w:rsidRPr="00BD1E1D" w:rsidTr="00FD157F">
        <w:trPr>
          <w:trHeight w:val="322"/>
          <w:jc w:val="center"/>
        </w:trPr>
        <w:tc>
          <w:tcPr>
            <w:tcW w:w="31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eastAsia="ar-SA"/>
              </w:rPr>
            </w:pPr>
            <w:r w:rsidRPr="00BD1E1D">
              <w:rPr>
                <w:rFonts w:ascii="Courier New" w:hAnsi="Courier New" w:cs="Courier New"/>
                <w:b/>
                <w:sz w:val="20"/>
                <w:szCs w:val="20"/>
                <w:lang w:val="es-ES_tradnl"/>
              </w:rPr>
              <w:t xml:space="preserve">UBICACIÓN: </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autoSpaceDE w:val="0"/>
              <w:autoSpaceDN w:val="0"/>
              <w:adjustRightInd w:val="0"/>
              <w:spacing w:after="0" w:line="240" w:lineRule="auto"/>
              <w:rPr>
                <w:rFonts w:ascii="Courier New" w:eastAsiaTheme="minorHAnsi" w:hAnsi="Courier New" w:cs="Courier New"/>
                <w:color w:val="000000"/>
                <w:sz w:val="20"/>
                <w:szCs w:val="20"/>
                <w:lang w:val="es-ES_tradnl"/>
              </w:rPr>
            </w:pPr>
            <w:r w:rsidRPr="00BD1E1D">
              <w:rPr>
                <w:rFonts w:ascii="Courier New" w:eastAsiaTheme="minorHAnsi" w:hAnsi="Courier New" w:cs="Courier New"/>
                <w:b/>
                <w:color w:val="000000"/>
                <w:sz w:val="20"/>
                <w:szCs w:val="20"/>
                <w:lang w:val="es-ES_tradnl"/>
              </w:rPr>
              <w:t>Cantón:</w:t>
            </w:r>
            <w:r w:rsidRPr="00BD1E1D">
              <w:rPr>
                <w:rFonts w:ascii="Courier New" w:eastAsiaTheme="minorHAnsi" w:hAnsi="Courier New" w:cs="Courier New"/>
                <w:color w:val="000000"/>
                <w:sz w:val="20"/>
                <w:szCs w:val="20"/>
                <w:lang w:val="es-ES_tradnl"/>
              </w:rPr>
              <w:t xml:space="preserve"> </w:t>
            </w:r>
            <w:r w:rsidRPr="00BD1E1D">
              <w:rPr>
                <w:rFonts w:ascii="Courier New" w:hAnsi="Courier New" w:cs="Courier New"/>
                <w:color w:val="000000"/>
                <w:spacing w:val="2"/>
                <w:sz w:val="20"/>
                <w:szCs w:val="20"/>
                <w:lang w:val="es-ES_tradnl"/>
              </w:rPr>
              <w:t>Sa</w:t>
            </w:r>
            <w:r w:rsidRPr="00BD1E1D">
              <w:rPr>
                <w:rFonts w:ascii="Courier New" w:hAnsi="Courier New" w:cs="Courier New"/>
                <w:color w:val="000000"/>
                <w:spacing w:val="-3"/>
                <w:sz w:val="20"/>
                <w:szCs w:val="20"/>
                <w:lang w:val="es-ES_tradnl"/>
              </w:rPr>
              <w:t>n</w:t>
            </w:r>
            <w:r w:rsidRPr="00BD1E1D">
              <w:rPr>
                <w:rFonts w:ascii="Courier New" w:hAnsi="Courier New" w:cs="Courier New"/>
                <w:color w:val="000000"/>
                <w:spacing w:val="3"/>
                <w:sz w:val="20"/>
                <w:szCs w:val="20"/>
                <w:lang w:val="es-ES_tradnl"/>
              </w:rPr>
              <w:t>t</w:t>
            </w:r>
            <w:r w:rsidRPr="00BD1E1D">
              <w:rPr>
                <w:rFonts w:ascii="Courier New" w:hAnsi="Courier New" w:cs="Courier New"/>
                <w:color w:val="000000"/>
                <w:sz w:val="20"/>
                <w:szCs w:val="20"/>
                <w:lang w:val="es-ES_tradnl"/>
              </w:rPr>
              <w:t>o D</w:t>
            </w:r>
            <w:r w:rsidRPr="00BD1E1D">
              <w:rPr>
                <w:rFonts w:ascii="Courier New" w:hAnsi="Courier New" w:cs="Courier New"/>
                <w:color w:val="000000"/>
                <w:spacing w:val="-3"/>
                <w:sz w:val="20"/>
                <w:szCs w:val="20"/>
                <w:lang w:val="es-ES_tradnl"/>
              </w:rPr>
              <w:t>o</w:t>
            </w:r>
            <w:r w:rsidRPr="00BD1E1D">
              <w:rPr>
                <w:rFonts w:ascii="Courier New" w:hAnsi="Courier New" w:cs="Courier New"/>
                <w:color w:val="000000"/>
                <w:sz w:val="20"/>
                <w:szCs w:val="20"/>
                <w:lang w:val="es-ES_tradnl"/>
              </w:rPr>
              <w:t>m</w:t>
            </w:r>
            <w:r w:rsidRPr="00BD1E1D">
              <w:rPr>
                <w:rFonts w:ascii="Courier New" w:hAnsi="Courier New" w:cs="Courier New"/>
                <w:color w:val="000000"/>
                <w:spacing w:val="3"/>
                <w:sz w:val="20"/>
                <w:szCs w:val="20"/>
                <w:lang w:val="es-ES_tradnl"/>
              </w:rPr>
              <w:t>i</w:t>
            </w:r>
            <w:r w:rsidRPr="00BD1E1D">
              <w:rPr>
                <w:rFonts w:ascii="Courier New" w:hAnsi="Courier New" w:cs="Courier New"/>
                <w:color w:val="000000"/>
                <w:spacing w:val="-1"/>
                <w:sz w:val="20"/>
                <w:szCs w:val="20"/>
                <w:lang w:val="es-ES_tradnl"/>
              </w:rPr>
              <w:t>ng</w:t>
            </w:r>
            <w:r w:rsidRPr="00BD1E1D">
              <w:rPr>
                <w:rFonts w:ascii="Courier New" w:hAnsi="Courier New" w:cs="Courier New"/>
                <w:color w:val="000000"/>
                <w:sz w:val="20"/>
                <w:szCs w:val="20"/>
                <w:lang w:val="es-ES_tradnl"/>
              </w:rPr>
              <w:t>o</w:t>
            </w:r>
          </w:p>
          <w:p w:rsidR="00173B4C" w:rsidRPr="00BD1E1D" w:rsidRDefault="00173B4C" w:rsidP="00132F42">
            <w:pPr>
              <w:autoSpaceDE w:val="0"/>
              <w:autoSpaceDN w:val="0"/>
              <w:adjustRightInd w:val="0"/>
              <w:spacing w:after="0" w:line="240" w:lineRule="auto"/>
              <w:rPr>
                <w:rFonts w:ascii="Courier New" w:eastAsiaTheme="minorHAnsi" w:hAnsi="Courier New" w:cs="Courier New"/>
                <w:color w:val="000000"/>
                <w:sz w:val="20"/>
                <w:szCs w:val="20"/>
                <w:lang w:val="es-ES_tradnl"/>
              </w:rPr>
            </w:pPr>
            <w:r w:rsidRPr="00BD1E1D">
              <w:rPr>
                <w:rFonts w:ascii="Courier New" w:eastAsiaTheme="minorHAnsi" w:hAnsi="Courier New" w:cs="Courier New"/>
                <w:b/>
                <w:color w:val="000000"/>
                <w:sz w:val="20"/>
                <w:szCs w:val="20"/>
                <w:lang w:val="es-ES_tradnl"/>
              </w:rPr>
              <w:t>Parroquia:</w:t>
            </w:r>
            <w:r w:rsidRPr="00BD1E1D">
              <w:rPr>
                <w:rFonts w:ascii="Courier New" w:eastAsiaTheme="minorHAnsi" w:hAnsi="Courier New" w:cs="Courier New"/>
                <w:color w:val="000000"/>
                <w:sz w:val="20"/>
                <w:szCs w:val="20"/>
                <w:lang w:val="es-ES_tradnl"/>
              </w:rPr>
              <w:t xml:space="preserve"> </w:t>
            </w:r>
            <w:r w:rsidRPr="00BD1E1D">
              <w:rPr>
                <w:rFonts w:ascii="Courier New" w:hAnsi="Courier New" w:cs="Courier New"/>
                <w:color w:val="000000"/>
                <w:spacing w:val="2"/>
                <w:sz w:val="20"/>
                <w:szCs w:val="20"/>
                <w:lang w:val="es-ES_tradnl"/>
              </w:rPr>
              <w:t>Alluriquín / Santo Domingo</w:t>
            </w:r>
          </w:p>
        </w:tc>
      </w:tr>
      <w:tr w:rsidR="00173B4C" w:rsidRPr="00BD1E1D" w:rsidTr="00FD157F">
        <w:trPr>
          <w:trHeight w:val="92"/>
          <w:jc w:val="center"/>
        </w:trPr>
        <w:tc>
          <w:tcPr>
            <w:tcW w:w="312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eastAsia="ar-SA"/>
              </w:rPr>
            </w:pPr>
            <w:r w:rsidRPr="00BD1E1D">
              <w:rPr>
                <w:rFonts w:ascii="Courier New" w:hAnsi="Courier New" w:cs="Courier New"/>
                <w:b/>
                <w:sz w:val="20"/>
                <w:szCs w:val="20"/>
                <w:lang w:val="es-ES_tradnl"/>
              </w:rPr>
              <w:t>COORDENADAS DEL PROYECTO (WGS 84 ZONA 17 SUR):</w:t>
            </w:r>
          </w:p>
        </w:tc>
        <w:tc>
          <w:tcPr>
            <w:tcW w:w="3185" w:type="dxa"/>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E34F3">
            <w:pPr>
              <w:autoSpaceDE w:val="0"/>
              <w:autoSpaceDN w:val="0"/>
              <w:adjustRightInd w:val="0"/>
              <w:spacing w:after="0" w:line="240" w:lineRule="auto"/>
              <w:jc w:val="center"/>
              <w:rPr>
                <w:rFonts w:ascii="Courier New" w:eastAsiaTheme="minorHAnsi" w:hAnsi="Courier New" w:cs="Courier New"/>
                <w:b/>
                <w:color w:val="000000"/>
                <w:sz w:val="20"/>
                <w:szCs w:val="20"/>
                <w:lang w:val="es-ES_tradnl"/>
              </w:rPr>
            </w:pPr>
            <w:r w:rsidRPr="00BD1E1D">
              <w:rPr>
                <w:rFonts w:ascii="Courier New" w:eastAsiaTheme="minorHAnsi" w:hAnsi="Courier New" w:cs="Courier New"/>
                <w:b/>
                <w:color w:val="000000"/>
                <w:sz w:val="20"/>
                <w:szCs w:val="20"/>
                <w:lang w:val="es-ES_tradnl"/>
              </w:rPr>
              <w:t>X</w:t>
            </w:r>
          </w:p>
        </w:tc>
        <w:tc>
          <w:tcPr>
            <w:tcW w:w="2627" w:type="dxa"/>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E34F3">
            <w:pPr>
              <w:autoSpaceDE w:val="0"/>
              <w:autoSpaceDN w:val="0"/>
              <w:adjustRightInd w:val="0"/>
              <w:spacing w:after="0" w:line="240" w:lineRule="auto"/>
              <w:jc w:val="center"/>
              <w:rPr>
                <w:rFonts w:ascii="Courier New" w:eastAsiaTheme="minorHAnsi" w:hAnsi="Courier New" w:cs="Courier New"/>
                <w:b/>
                <w:color w:val="000000"/>
                <w:sz w:val="20"/>
                <w:szCs w:val="20"/>
                <w:lang w:val="es-ES_tradnl"/>
              </w:rPr>
            </w:pPr>
            <w:r w:rsidRPr="00BD1E1D">
              <w:rPr>
                <w:rFonts w:ascii="Courier New" w:eastAsiaTheme="minorHAnsi" w:hAnsi="Courier New" w:cs="Courier New"/>
                <w:b/>
                <w:color w:val="000000"/>
                <w:sz w:val="20"/>
                <w:szCs w:val="20"/>
                <w:lang w:val="es-ES_tradnl"/>
              </w:rPr>
              <w:t>Y</w:t>
            </w:r>
          </w:p>
        </w:tc>
      </w:tr>
      <w:tr w:rsidR="00173B4C" w:rsidRPr="00BD1E1D" w:rsidTr="00DD768E">
        <w:trPr>
          <w:trHeight w:val="218"/>
          <w:jc w:val="center"/>
        </w:trPr>
        <w:tc>
          <w:tcPr>
            <w:tcW w:w="3122" w:type="dxa"/>
            <w:vMerge/>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jc w:val="right"/>
              <w:rPr>
                <w:rFonts w:ascii="Courier New" w:hAnsi="Courier New" w:cs="Courier New"/>
                <w:b/>
                <w:sz w:val="20"/>
                <w:szCs w:val="20"/>
                <w:lang w:val="es-ES_tradnl" w:eastAsia="ar-SA"/>
              </w:rPr>
            </w:pPr>
          </w:p>
        </w:tc>
        <w:tc>
          <w:tcPr>
            <w:tcW w:w="3185" w:type="dxa"/>
            <w:tcBorders>
              <w:top w:val="single" w:sz="4" w:space="0" w:color="000000"/>
              <w:left w:val="single" w:sz="4" w:space="0" w:color="000000"/>
              <w:bottom w:val="single" w:sz="4" w:space="0" w:color="000000"/>
              <w:right w:val="single" w:sz="4" w:space="0" w:color="000000"/>
            </w:tcBorders>
            <w:hideMark/>
          </w:tcPr>
          <w:p w:rsidR="00173B4C" w:rsidRPr="00BD1E1D" w:rsidRDefault="00173B4C" w:rsidP="001E34F3">
            <w:pPr>
              <w:autoSpaceDE w:val="0"/>
              <w:autoSpaceDN w:val="0"/>
              <w:adjustRightInd w:val="0"/>
              <w:spacing w:after="0" w:line="240" w:lineRule="auto"/>
              <w:jc w:val="center"/>
              <w:rPr>
                <w:rFonts w:ascii="Courier New" w:eastAsiaTheme="minorHAnsi" w:hAnsi="Courier New" w:cs="Courier New"/>
                <w:color w:val="000000"/>
                <w:sz w:val="20"/>
                <w:szCs w:val="20"/>
                <w:lang w:val="es-ES_tradnl"/>
              </w:rPr>
            </w:pPr>
            <w:r w:rsidRPr="00BD1E1D">
              <w:rPr>
                <w:rFonts w:ascii="Courier New" w:eastAsiaTheme="minorHAnsi" w:hAnsi="Courier New" w:cs="Courier New"/>
                <w:color w:val="000000"/>
                <w:sz w:val="20"/>
                <w:szCs w:val="20"/>
                <w:lang w:val="es-ES_tradnl"/>
              </w:rPr>
              <w:t>726641</w:t>
            </w:r>
          </w:p>
        </w:tc>
        <w:tc>
          <w:tcPr>
            <w:tcW w:w="2627" w:type="dxa"/>
            <w:tcBorders>
              <w:top w:val="single" w:sz="4" w:space="0" w:color="000000"/>
              <w:left w:val="single" w:sz="4" w:space="0" w:color="000000"/>
              <w:bottom w:val="single" w:sz="4" w:space="0" w:color="000000"/>
              <w:right w:val="single" w:sz="4" w:space="0" w:color="000000"/>
            </w:tcBorders>
            <w:hideMark/>
          </w:tcPr>
          <w:p w:rsidR="00173B4C" w:rsidRPr="00BD1E1D" w:rsidRDefault="00173B4C" w:rsidP="001E34F3">
            <w:pPr>
              <w:autoSpaceDE w:val="0"/>
              <w:autoSpaceDN w:val="0"/>
              <w:adjustRightInd w:val="0"/>
              <w:spacing w:after="0" w:line="240" w:lineRule="auto"/>
              <w:jc w:val="center"/>
              <w:rPr>
                <w:rFonts w:ascii="Courier New" w:eastAsiaTheme="minorHAnsi" w:hAnsi="Courier New" w:cs="Courier New"/>
                <w:color w:val="000000"/>
                <w:sz w:val="20"/>
                <w:szCs w:val="20"/>
                <w:lang w:val="es-ES_tradnl"/>
              </w:rPr>
            </w:pPr>
            <w:r w:rsidRPr="00BD1E1D">
              <w:rPr>
                <w:rFonts w:ascii="Courier New" w:eastAsiaTheme="minorHAnsi" w:hAnsi="Courier New" w:cs="Courier New"/>
                <w:color w:val="000000"/>
                <w:sz w:val="20"/>
                <w:szCs w:val="20"/>
                <w:lang w:val="es-ES_tradnl"/>
              </w:rPr>
              <w:t>9979724</w:t>
            </w:r>
          </w:p>
        </w:tc>
      </w:tr>
      <w:tr w:rsidR="00173B4C" w:rsidRPr="00BD1E1D" w:rsidTr="00FD157F">
        <w:trPr>
          <w:trHeight w:val="307"/>
          <w:jc w:val="center"/>
        </w:trPr>
        <w:tc>
          <w:tcPr>
            <w:tcW w:w="312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73B4C" w:rsidRPr="00BD1E1D" w:rsidRDefault="00F1353E" w:rsidP="00132F42">
            <w:pPr>
              <w:spacing w:after="0" w:line="240" w:lineRule="auto"/>
              <w:jc w:val="right"/>
              <w:rPr>
                <w:rFonts w:ascii="Courier New" w:hAnsi="Courier New" w:cs="Courier New"/>
                <w:b/>
                <w:sz w:val="20"/>
                <w:szCs w:val="20"/>
                <w:lang w:val="es-ES_tradnl" w:eastAsia="ar-SA"/>
              </w:rPr>
            </w:pPr>
            <w:r w:rsidRPr="00BD1E1D">
              <w:rPr>
                <w:rFonts w:ascii="Courier New" w:hAnsi="Courier New" w:cs="Courier New"/>
                <w:b/>
                <w:sz w:val="20"/>
                <w:szCs w:val="20"/>
                <w:lang w:val="es-ES_tradnl"/>
              </w:rPr>
              <w:t>DATOS DEL PROPONENTE:</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widowControl w:val="0"/>
              <w:autoSpaceDE w:val="0"/>
              <w:autoSpaceDN w:val="0"/>
              <w:adjustRightInd w:val="0"/>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Razón Social:</w:t>
            </w:r>
            <w:r w:rsidRPr="00BD1E1D">
              <w:rPr>
                <w:rFonts w:ascii="Courier New" w:hAnsi="Courier New" w:cs="Courier New"/>
                <w:sz w:val="20"/>
                <w:szCs w:val="20"/>
                <w:lang w:val="es-ES_tradnl"/>
              </w:rPr>
              <w:t xml:space="preserve"> GAD Provincial de Santo Domingo de los Tsáchilas </w:t>
            </w:r>
          </w:p>
        </w:tc>
      </w:tr>
      <w:tr w:rsidR="00173B4C" w:rsidRPr="00BD1E1D" w:rsidTr="00FD157F">
        <w:trPr>
          <w:trHeight w:val="306"/>
          <w:jc w:val="center"/>
        </w:trPr>
        <w:tc>
          <w:tcPr>
            <w:tcW w:w="3122" w:type="dxa"/>
            <w:vMerge/>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jc w:val="right"/>
              <w:rPr>
                <w:rFonts w:ascii="Courier New" w:hAnsi="Courier New" w:cs="Courier New"/>
                <w:b/>
                <w:sz w:val="20"/>
                <w:szCs w:val="20"/>
                <w:lang w:val="es-ES_tradnl" w:eastAsia="ar-SA"/>
              </w:rPr>
            </w:pP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widowControl w:val="0"/>
              <w:autoSpaceDE w:val="0"/>
              <w:autoSpaceDN w:val="0"/>
              <w:adjustRightInd w:val="0"/>
              <w:spacing w:after="0" w:line="240" w:lineRule="auto"/>
              <w:rPr>
                <w:rFonts w:ascii="Courier New" w:hAnsi="Courier New" w:cs="Courier New"/>
                <w:b/>
                <w:sz w:val="20"/>
                <w:szCs w:val="20"/>
                <w:lang w:val="es-ES_tradnl"/>
              </w:rPr>
            </w:pPr>
            <w:r w:rsidRPr="00BD1E1D">
              <w:rPr>
                <w:rFonts w:ascii="Courier New" w:hAnsi="Courier New" w:cs="Courier New"/>
                <w:b/>
                <w:bCs/>
                <w:sz w:val="20"/>
                <w:szCs w:val="20"/>
                <w:lang w:val="es-ES_tradnl"/>
              </w:rPr>
              <w:t xml:space="preserve">Representante Legal: </w:t>
            </w:r>
            <w:r w:rsidRPr="00BD1E1D">
              <w:rPr>
                <w:rFonts w:ascii="Courier New" w:hAnsi="Courier New" w:cs="Courier New"/>
                <w:sz w:val="20"/>
                <w:szCs w:val="20"/>
                <w:lang w:val="es-ES_tradnl"/>
              </w:rPr>
              <w:t xml:space="preserve">Abg. Johana Núñez García – Prefecta.  </w:t>
            </w:r>
          </w:p>
        </w:tc>
      </w:tr>
      <w:tr w:rsidR="00173B4C" w:rsidRPr="00BD1E1D" w:rsidTr="00FD157F">
        <w:trPr>
          <w:trHeight w:val="297"/>
          <w:jc w:val="center"/>
        </w:trPr>
        <w:tc>
          <w:tcPr>
            <w:tcW w:w="3122" w:type="dxa"/>
            <w:vMerge/>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jc w:val="right"/>
              <w:rPr>
                <w:rFonts w:ascii="Courier New" w:hAnsi="Courier New" w:cs="Courier New"/>
                <w:b/>
                <w:sz w:val="20"/>
                <w:szCs w:val="20"/>
                <w:lang w:val="es-ES_tradnl" w:eastAsia="ar-SA"/>
              </w:rPr>
            </w:pPr>
          </w:p>
        </w:tc>
        <w:tc>
          <w:tcPr>
            <w:tcW w:w="5812" w:type="dxa"/>
            <w:gridSpan w:val="2"/>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 xml:space="preserve">Dirección o domicilio: </w:t>
            </w:r>
            <w:r w:rsidRPr="00BD1E1D">
              <w:rPr>
                <w:rFonts w:ascii="Courier New" w:hAnsi="Courier New" w:cs="Courier New"/>
                <w:sz w:val="20"/>
                <w:szCs w:val="20"/>
                <w:lang w:val="es-ES_tradnl"/>
              </w:rPr>
              <w:t xml:space="preserve">Av. Monseñor Emilio Lorenzo Stehle s/n y Av. Esmeraldas. </w:t>
            </w:r>
          </w:p>
        </w:tc>
      </w:tr>
      <w:tr w:rsidR="00173B4C" w:rsidRPr="00BD1E1D" w:rsidTr="00FD157F">
        <w:trPr>
          <w:trHeight w:val="378"/>
          <w:jc w:val="center"/>
        </w:trPr>
        <w:tc>
          <w:tcPr>
            <w:tcW w:w="3122" w:type="dxa"/>
            <w:vMerge/>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jc w:val="right"/>
              <w:rPr>
                <w:rFonts w:ascii="Courier New" w:hAnsi="Courier New" w:cs="Courier New"/>
                <w:b/>
                <w:sz w:val="20"/>
                <w:szCs w:val="20"/>
                <w:lang w:val="es-ES_tradnl" w:eastAsia="ar-SA"/>
              </w:rPr>
            </w:pPr>
          </w:p>
        </w:tc>
        <w:tc>
          <w:tcPr>
            <w:tcW w:w="5812" w:type="dxa"/>
            <w:gridSpan w:val="2"/>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 xml:space="preserve">Teléfono, fax o correo: </w:t>
            </w:r>
            <w:r w:rsidRPr="00BD1E1D">
              <w:rPr>
                <w:rFonts w:ascii="Courier New" w:hAnsi="Courier New" w:cs="Courier New"/>
                <w:sz w:val="20"/>
                <w:szCs w:val="20"/>
                <w:lang w:val="es-ES_tradnl"/>
              </w:rPr>
              <w:t>022762949  - 022760663</w:t>
            </w:r>
          </w:p>
        </w:tc>
      </w:tr>
      <w:tr w:rsidR="00173B4C" w:rsidRPr="00BD1E1D" w:rsidTr="00FD157F">
        <w:trPr>
          <w:trHeight w:val="604"/>
          <w:jc w:val="center"/>
        </w:trPr>
        <w:tc>
          <w:tcPr>
            <w:tcW w:w="3122" w:type="dxa"/>
            <w:vMerge/>
            <w:tcBorders>
              <w:top w:val="single" w:sz="4" w:space="0" w:color="000000"/>
              <w:left w:val="single" w:sz="4" w:space="0" w:color="000000"/>
              <w:bottom w:val="single" w:sz="4" w:space="0" w:color="000000"/>
              <w:right w:val="single" w:sz="4" w:space="0" w:color="000000"/>
            </w:tcBorders>
            <w:vAlign w:val="center"/>
            <w:hideMark/>
          </w:tcPr>
          <w:p w:rsidR="00173B4C" w:rsidRPr="00BD1E1D" w:rsidRDefault="00173B4C" w:rsidP="00132F42">
            <w:pPr>
              <w:spacing w:after="0" w:line="240" w:lineRule="auto"/>
              <w:jc w:val="right"/>
              <w:rPr>
                <w:rFonts w:ascii="Courier New" w:hAnsi="Courier New" w:cs="Courier New"/>
                <w:b/>
                <w:sz w:val="20"/>
                <w:szCs w:val="20"/>
                <w:lang w:val="es-ES_tradnl" w:eastAsia="ar-SA"/>
              </w:rPr>
            </w:pP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73B4C" w:rsidRPr="00BD1E1D" w:rsidRDefault="00173B4C" w:rsidP="00132F42">
            <w:pPr>
              <w:widowControl w:val="0"/>
              <w:autoSpaceDE w:val="0"/>
              <w:autoSpaceDN w:val="0"/>
              <w:adjustRightInd w:val="0"/>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 xml:space="preserve">Supervisión: </w:t>
            </w:r>
            <w:r w:rsidRPr="00BD1E1D">
              <w:rPr>
                <w:rFonts w:ascii="Courier New" w:hAnsi="Courier New" w:cs="Courier New"/>
                <w:color w:val="000000"/>
                <w:spacing w:val="2"/>
                <w:sz w:val="20"/>
                <w:szCs w:val="20"/>
                <w:lang w:val="es-ES_tradnl"/>
              </w:rPr>
              <w:t>G</w:t>
            </w:r>
            <w:r w:rsidRPr="00BD1E1D">
              <w:rPr>
                <w:rFonts w:ascii="Courier New" w:hAnsi="Courier New" w:cs="Courier New"/>
                <w:color w:val="000000"/>
                <w:spacing w:val="-3"/>
                <w:sz w:val="20"/>
                <w:szCs w:val="20"/>
                <w:lang w:val="es-ES_tradnl"/>
              </w:rPr>
              <w:t>o</w:t>
            </w:r>
            <w:r w:rsidRPr="00BD1E1D">
              <w:rPr>
                <w:rFonts w:ascii="Courier New" w:hAnsi="Courier New" w:cs="Courier New"/>
                <w:color w:val="000000"/>
                <w:spacing w:val="-1"/>
                <w:sz w:val="20"/>
                <w:szCs w:val="20"/>
                <w:lang w:val="es-ES_tradnl"/>
              </w:rPr>
              <w:t>b</w:t>
            </w:r>
            <w:r w:rsidRPr="00BD1E1D">
              <w:rPr>
                <w:rFonts w:ascii="Courier New" w:hAnsi="Courier New" w:cs="Courier New"/>
                <w:color w:val="000000"/>
                <w:spacing w:val="3"/>
                <w:sz w:val="20"/>
                <w:szCs w:val="20"/>
                <w:lang w:val="es-ES_tradnl"/>
              </w:rPr>
              <w:t>i</w:t>
            </w:r>
            <w:r w:rsidRPr="00BD1E1D">
              <w:rPr>
                <w:rFonts w:ascii="Courier New" w:hAnsi="Courier New" w:cs="Courier New"/>
                <w:color w:val="000000"/>
                <w:spacing w:val="-1"/>
                <w:sz w:val="20"/>
                <w:szCs w:val="20"/>
                <w:lang w:val="es-ES_tradnl"/>
              </w:rPr>
              <w:t>ern</w:t>
            </w:r>
            <w:r w:rsidRPr="00BD1E1D">
              <w:rPr>
                <w:rFonts w:ascii="Courier New" w:hAnsi="Courier New" w:cs="Courier New"/>
                <w:color w:val="000000"/>
                <w:sz w:val="20"/>
                <w:szCs w:val="20"/>
                <w:lang w:val="es-ES_tradnl"/>
              </w:rPr>
              <w:t xml:space="preserve">o </w:t>
            </w:r>
            <w:r w:rsidRPr="00BD1E1D">
              <w:rPr>
                <w:rFonts w:ascii="Courier New" w:hAnsi="Courier New" w:cs="Courier New"/>
                <w:color w:val="000000"/>
                <w:spacing w:val="2"/>
                <w:sz w:val="20"/>
                <w:szCs w:val="20"/>
                <w:lang w:val="es-ES_tradnl"/>
              </w:rPr>
              <w:t>A</w:t>
            </w:r>
            <w:r w:rsidRPr="00BD1E1D">
              <w:rPr>
                <w:rFonts w:ascii="Courier New" w:hAnsi="Courier New" w:cs="Courier New"/>
                <w:color w:val="000000"/>
                <w:spacing w:val="-1"/>
                <w:sz w:val="20"/>
                <w:szCs w:val="20"/>
                <w:lang w:val="es-ES_tradnl"/>
              </w:rPr>
              <w:t>u</w:t>
            </w:r>
            <w:r w:rsidRPr="00BD1E1D">
              <w:rPr>
                <w:rFonts w:ascii="Courier New" w:hAnsi="Courier New" w:cs="Courier New"/>
                <w:color w:val="000000"/>
                <w:spacing w:val="1"/>
                <w:sz w:val="20"/>
                <w:szCs w:val="20"/>
                <w:lang w:val="es-ES_tradnl"/>
              </w:rPr>
              <w:t>t</w:t>
            </w:r>
            <w:r w:rsidRPr="00BD1E1D">
              <w:rPr>
                <w:rFonts w:ascii="Courier New" w:hAnsi="Courier New" w:cs="Courier New"/>
                <w:color w:val="000000"/>
                <w:spacing w:val="-1"/>
                <w:sz w:val="20"/>
                <w:szCs w:val="20"/>
                <w:lang w:val="es-ES_tradnl"/>
              </w:rPr>
              <w:t>ó</w:t>
            </w:r>
            <w:r w:rsidRPr="00BD1E1D">
              <w:rPr>
                <w:rFonts w:ascii="Courier New" w:hAnsi="Courier New" w:cs="Courier New"/>
                <w:color w:val="000000"/>
                <w:spacing w:val="2"/>
                <w:sz w:val="20"/>
                <w:szCs w:val="20"/>
                <w:lang w:val="es-ES_tradnl"/>
              </w:rPr>
              <w:t>n</w:t>
            </w:r>
            <w:r w:rsidRPr="00BD1E1D">
              <w:rPr>
                <w:rFonts w:ascii="Courier New" w:hAnsi="Courier New" w:cs="Courier New"/>
                <w:color w:val="000000"/>
                <w:spacing w:val="-3"/>
                <w:sz w:val="20"/>
                <w:szCs w:val="20"/>
                <w:lang w:val="es-ES_tradnl"/>
              </w:rPr>
              <w:t>o</w:t>
            </w:r>
            <w:r w:rsidRPr="00BD1E1D">
              <w:rPr>
                <w:rFonts w:ascii="Courier New" w:hAnsi="Courier New" w:cs="Courier New"/>
                <w:color w:val="000000"/>
                <w:sz w:val="20"/>
                <w:szCs w:val="20"/>
                <w:lang w:val="es-ES_tradnl"/>
              </w:rPr>
              <w:t xml:space="preserve">mo </w:t>
            </w:r>
            <w:r w:rsidRPr="00BD1E1D">
              <w:rPr>
                <w:rFonts w:ascii="Courier New" w:hAnsi="Courier New" w:cs="Courier New"/>
                <w:color w:val="000000"/>
                <w:spacing w:val="2"/>
                <w:sz w:val="20"/>
                <w:szCs w:val="20"/>
                <w:lang w:val="es-ES_tradnl"/>
              </w:rPr>
              <w:t>D</w:t>
            </w:r>
            <w:r w:rsidRPr="00BD1E1D">
              <w:rPr>
                <w:rFonts w:ascii="Courier New" w:hAnsi="Courier New" w:cs="Courier New"/>
                <w:color w:val="000000"/>
                <w:spacing w:val="-1"/>
                <w:sz w:val="20"/>
                <w:szCs w:val="20"/>
                <w:lang w:val="es-ES_tradnl"/>
              </w:rPr>
              <w:t>es</w:t>
            </w:r>
            <w:r w:rsidRPr="00BD1E1D">
              <w:rPr>
                <w:rFonts w:ascii="Courier New" w:hAnsi="Courier New" w:cs="Courier New"/>
                <w:color w:val="000000"/>
                <w:spacing w:val="1"/>
                <w:sz w:val="20"/>
                <w:szCs w:val="20"/>
                <w:lang w:val="es-ES_tradnl"/>
              </w:rPr>
              <w:t>c</w:t>
            </w:r>
            <w:r w:rsidRPr="00BD1E1D">
              <w:rPr>
                <w:rFonts w:ascii="Courier New" w:hAnsi="Courier New" w:cs="Courier New"/>
                <w:color w:val="000000"/>
                <w:spacing w:val="2"/>
                <w:sz w:val="20"/>
                <w:szCs w:val="20"/>
                <w:lang w:val="es-ES_tradnl"/>
              </w:rPr>
              <w:t>e</w:t>
            </w:r>
            <w:r w:rsidRPr="00BD1E1D">
              <w:rPr>
                <w:rFonts w:ascii="Courier New" w:hAnsi="Courier New" w:cs="Courier New"/>
                <w:color w:val="000000"/>
                <w:spacing w:val="-3"/>
                <w:sz w:val="20"/>
                <w:szCs w:val="20"/>
                <w:lang w:val="es-ES_tradnl"/>
              </w:rPr>
              <w:t>n</w:t>
            </w:r>
            <w:r w:rsidRPr="00BD1E1D">
              <w:rPr>
                <w:rFonts w:ascii="Courier New" w:hAnsi="Courier New" w:cs="Courier New"/>
                <w:color w:val="000000"/>
                <w:spacing w:val="3"/>
                <w:sz w:val="20"/>
                <w:szCs w:val="20"/>
                <w:lang w:val="es-ES_tradnl"/>
              </w:rPr>
              <w:t>t</w:t>
            </w:r>
            <w:r w:rsidRPr="00BD1E1D">
              <w:rPr>
                <w:rFonts w:ascii="Courier New" w:hAnsi="Courier New" w:cs="Courier New"/>
                <w:color w:val="000000"/>
                <w:spacing w:val="-1"/>
                <w:sz w:val="20"/>
                <w:szCs w:val="20"/>
                <w:lang w:val="es-ES_tradnl"/>
              </w:rPr>
              <w:t>ra</w:t>
            </w:r>
            <w:r w:rsidRPr="00BD1E1D">
              <w:rPr>
                <w:rFonts w:ascii="Courier New" w:hAnsi="Courier New" w:cs="Courier New"/>
                <w:color w:val="000000"/>
                <w:spacing w:val="1"/>
                <w:sz w:val="20"/>
                <w:szCs w:val="20"/>
                <w:lang w:val="es-ES_tradnl"/>
              </w:rPr>
              <w:t>li</w:t>
            </w:r>
            <w:r w:rsidRPr="00BD1E1D">
              <w:rPr>
                <w:rFonts w:ascii="Courier New" w:hAnsi="Courier New" w:cs="Courier New"/>
                <w:color w:val="000000"/>
                <w:spacing w:val="-1"/>
                <w:sz w:val="20"/>
                <w:szCs w:val="20"/>
                <w:lang w:val="es-ES_tradnl"/>
              </w:rPr>
              <w:t>za</w:t>
            </w:r>
            <w:r w:rsidRPr="00BD1E1D">
              <w:rPr>
                <w:rFonts w:ascii="Courier New" w:hAnsi="Courier New" w:cs="Courier New"/>
                <w:color w:val="000000"/>
                <w:spacing w:val="2"/>
                <w:sz w:val="20"/>
                <w:szCs w:val="20"/>
                <w:lang w:val="es-ES_tradnl"/>
              </w:rPr>
              <w:t>d</w:t>
            </w:r>
            <w:r w:rsidRPr="00BD1E1D">
              <w:rPr>
                <w:rFonts w:ascii="Courier New" w:hAnsi="Courier New" w:cs="Courier New"/>
                <w:color w:val="000000"/>
                <w:sz w:val="20"/>
                <w:szCs w:val="20"/>
                <w:lang w:val="es-ES_tradnl"/>
              </w:rPr>
              <w:t>o P</w:t>
            </w:r>
            <w:r w:rsidRPr="00BD1E1D">
              <w:rPr>
                <w:rFonts w:ascii="Courier New" w:hAnsi="Courier New" w:cs="Courier New"/>
                <w:color w:val="000000"/>
                <w:spacing w:val="1"/>
                <w:sz w:val="20"/>
                <w:szCs w:val="20"/>
                <w:lang w:val="es-ES_tradnl"/>
              </w:rPr>
              <w:t>r</w:t>
            </w:r>
            <w:r w:rsidRPr="00BD1E1D">
              <w:rPr>
                <w:rFonts w:ascii="Courier New" w:hAnsi="Courier New" w:cs="Courier New"/>
                <w:color w:val="000000"/>
                <w:spacing w:val="-1"/>
                <w:sz w:val="20"/>
                <w:szCs w:val="20"/>
                <w:lang w:val="es-ES_tradnl"/>
              </w:rPr>
              <w:t>o</w:t>
            </w:r>
            <w:r w:rsidRPr="00BD1E1D">
              <w:rPr>
                <w:rFonts w:ascii="Courier New" w:hAnsi="Courier New" w:cs="Courier New"/>
                <w:color w:val="000000"/>
                <w:spacing w:val="-3"/>
                <w:sz w:val="20"/>
                <w:szCs w:val="20"/>
                <w:lang w:val="es-ES_tradnl"/>
              </w:rPr>
              <w:t>v</w:t>
            </w:r>
            <w:r w:rsidRPr="00BD1E1D">
              <w:rPr>
                <w:rFonts w:ascii="Courier New" w:hAnsi="Courier New" w:cs="Courier New"/>
                <w:color w:val="000000"/>
                <w:spacing w:val="3"/>
                <w:sz w:val="20"/>
                <w:szCs w:val="20"/>
                <w:lang w:val="es-ES_tradnl"/>
              </w:rPr>
              <w:t>i</w:t>
            </w:r>
            <w:r w:rsidRPr="00BD1E1D">
              <w:rPr>
                <w:rFonts w:ascii="Courier New" w:hAnsi="Courier New" w:cs="Courier New"/>
                <w:color w:val="000000"/>
                <w:spacing w:val="-1"/>
                <w:sz w:val="20"/>
                <w:szCs w:val="20"/>
                <w:lang w:val="es-ES_tradnl"/>
              </w:rPr>
              <w:t>nc</w:t>
            </w:r>
            <w:r w:rsidRPr="00BD1E1D">
              <w:rPr>
                <w:rFonts w:ascii="Courier New" w:hAnsi="Courier New" w:cs="Courier New"/>
                <w:color w:val="000000"/>
                <w:spacing w:val="1"/>
                <w:sz w:val="20"/>
                <w:szCs w:val="20"/>
                <w:lang w:val="es-ES_tradnl"/>
              </w:rPr>
              <w:t>i</w:t>
            </w:r>
            <w:r w:rsidRPr="00BD1E1D">
              <w:rPr>
                <w:rFonts w:ascii="Courier New" w:hAnsi="Courier New" w:cs="Courier New"/>
                <w:color w:val="000000"/>
                <w:spacing w:val="-1"/>
                <w:sz w:val="20"/>
                <w:szCs w:val="20"/>
                <w:lang w:val="es-ES_tradnl"/>
              </w:rPr>
              <w:t>a</w:t>
            </w:r>
            <w:r w:rsidRPr="00BD1E1D">
              <w:rPr>
                <w:rFonts w:ascii="Courier New" w:hAnsi="Courier New" w:cs="Courier New"/>
                <w:color w:val="000000"/>
                <w:sz w:val="20"/>
                <w:szCs w:val="20"/>
                <w:lang w:val="es-ES_tradnl"/>
              </w:rPr>
              <w:t xml:space="preserve">l de </w:t>
            </w:r>
            <w:r w:rsidRPr="00BD1E1D">
              <w:rPr>
                <w:rFonts w:ascii="Courier New" w:hAnsi="Courier New" w:cs="Courier New"/>
                <w:color w:val="000000"/>
                <w:spacing w:val="2"/>
                <w:sz w:val="20"/>
                <w:szCs w:val="20"/>
                <w:lang w:val="es-ES_tradnl"/>
              </w:rPr>
              <w:t>Sa</w:t>
            </w:r>
            <w:r w:rsidRPr="00BD1E1D">
              <w:rPr>
                <w:rFonts w:ascii="Courier New" w:hAnsi="Courier New" w:cs="Courier New"/>
                <w:color w:val="000000"/>
                <w:spacing w:val="-3"/>
                <w:sz w:val="20"/>
                <w:szCs w:val="20"/>
                <w:lang w:val="es-ES_tradnl"/>
              </w:rPr>
              <w:t>n</w:t>
            </w:r>
            <w:r w:rsidRPr="00BD1E1D">
              <w:rPr>
                <w:rFonts w:ascii="Courier New" w:hAnsi="Courier New" w:cs="Courier New"/>
                <w:color w:val="000000"/>
                <w:spacing w:val="3"/>
                <w:sz w:val="20"/>
                <w:szCs w:val="20"/>
                <w:lang w:val="es-ES_tradnl"/>
              </w:rPr>
              <w:t>t</w:t>
            </w:r>
            <w:r w:rsidRPr="00BD1E1D">
              <w:rPr>
                <w:rFonts w:ascii="Courier New" w:hAnsi="Courier New" w:cs="Courier New"/>
                <w:color w:val="000000"/>
                <w:sz w:val="20"/>
                <w:szCs w:val="20"/>
                <w:lang w:val="es-ES_tradnl"/>
              </w:rPr>
              <w:t>o D</w:t>
            </w:r>
            <w:r w:rsidRPr="00BD1E1D">
              <w:rPr>
                <w:rFonts w:ascii="Courier New" w:hAnsi="Courier New" w:cs="Courier New"/>
                <w:color w:val="000000"/>
                <w:spacing w:val="-3"/>
                <w:sz w:val="20"/>
                <w:szCs w:val="20"/>
                <w:lang w:val="es-ES_tradnl"/>
              </w:rPr>
              <w:t>o</w:t>
            </w:r>
            <w:r w:rsidRPr="00BD1E1D">
              <w:rPr>
                <w:rFonts w:ascii="Courier New" w:hAnsi="Courier New" w:cs="Courier New"/>
                <w:color w:val="000000"/>
                <w:sz w:val="20"/>
                <w:szCs w:val="20"/>
                <w:lang w:val="es-ES_tradnl"/>
              </w:rPr>
              <w:t>m</w:t>
            </w:r>
            <w:r w:rsidRPr="00BD1E1D">
              <w:rPr>
                <w:rFonts w:ascii="Courier New" w:hAnsi="Courier New" w:cs="Courier New"/>
                <w:color w:val="000000"/>
                <w:spacing w:val="3"/>
                <w:sz w:val="20"/>
                <w:szCs w:val="20"/>
                <w:lang w:val="es-ES_tradnl"/>
              </w:rPr>
              <w:t>i</w:t>
            </w:r>
            <w:r w:rsidRPr="00BD1E1D">
              <w:rPr>
                <w:rFonts w:ascii="Courier New" w:hAnsi="Courier New" w:cs="Courier New"/>
                <w:color w:val="000000"/>
                <w:spacing w:val="-1"/>
                <w:sz w:val="20"/>
                <w:szCs w:val="20"/>
                <w:lang w:val="es-ES_tradnl"/>
              </w:rPr>
              <w:t>ng</w:t>
            </w:r>
            <w:r w:rsidRPr="00BD1E1D">
              <w:rPr>
                <w:rFonts w:ascii="Courier New" w:hAnsi="Courier New" w:cs="Courier New"/>
                <w:color w:val="000000"/>
                <w:sz w:val="20"/>
                <w:szCs w:val="20"/>
                <w:lang w:val="es-ES_tradnl"/>
              </w:rPr>
              <w:t xml:space="preserve">o </w:t>
            </w:r>
            <w:r w:rsidRPr="00BD1E1D">
              <w:rPr>
                <w:rFonts w:ascii="Courier New" w:hAnsi="Courier New" w:cs="Courier New"/>
                <w:color w:val="000000"/>
                <w:spacing w:val="2"/>
                <w:sz w:val="20"/>
                <w:szCs w:val="20"/>
                <w:lang w:val="es-ES_tradnl"/>
              </w:rPr>
              <w:t>d</w:t>
            </w:r>
            <w:r w:rsidRPr="00BD1E1D">
              <w:rPr>
                <w:rFonts w:ascii="Courier New" w:hAnsi="Courier New" w:cs="Courier New"/>
                <w:color w:val="000000"/>
                <w:sz w:val="20"/>
                <w:szCs w:val="20"/>
                <w:lang w:val="es-ES_tradnl"/>
              </w:rPr>
              <w:t xml:space="preserve">e </w:t>
            </w:r>
            <w:r w:rsidRPr="00BD1E1D">
              <w:rPr>
                <w:rFonts w:ascii="Courier New" w:hAnsi="Courier New" w:cs="Courier New"/>
                <w:color w:val="000000"/>
                <w:spacing w:val="2"/>
                <w:w w:val="103"/>
                <w:sz w:val="20"/>
                <w:szCs w:val="20"/>
                <w:lang w:val="es-ES_tradnl"/>
              </w:rPr>
              <w:t>L</w:t>
            </w:r>
            <w:r w:rsidRPr="00BD1E1D">
              <w:rPr>
                <w:rFonts w:ascii="Courier New" w:hAnsi="Courier New" w:cs="Courier New"/>
                <w:color w:val="000000"/>
                <w:spacing w:val="-3"/>
                <w:w w:val="103"/>
                <w:sz w:val="20"/>
                <w:szCs w:val="20"/>
                <w:lang w:val="es-ES_tradnl"/>
              </w:rPr>
              <w:t>o</w:t>
            </w:r>
            <w:r w:rsidRPr="00BD1E1D">
              <w:rPr>
                <w:rFonts w:ascii="Courier New" w:hAnsi="Courier New" w:cs="Courier New"/>
                <w:color w:val="000000"/>
                <w:w w:val="103"/>
                <w:sz w:val="20"/>
                <w:szCs w:val="20"/>
                <w:lang w:val="es-ES_tradnl"/>
              </w:rPr>
              <w:t xml:space="preserve">s </w:t>
            </w:r>
            <w:r w:rsidRPr="00BD1E1D">
              <w:rPr>
                <w:rFonts w:ascii="Courier New" w:hAnsi="Courier New" w:cs="Courier New"/>
                <w:color w:val="000000"/>
                <w:spacing w:val="2"/>
                <w:sz w:val="20"/>
                <w:szCs w:val="20"/>
                <w:lang w:val="es-ES_tradnl"/>
              </w:rPr>
              <w:t>T</w:t>
            </w:r>
            <w:r w:rsidRPr="00BD1E1D">
              <w:rPr>
                <w:rFonts w:ascii="Courier New" w:hAnsi="Courier New" w:cs="Courier New"/>
                <w:color w:val="000000"/>
                <w:spacing w:val="-3"/>
                <w:sz w:val="20"/>
                <w:szCs w:val="20"/>
                <w:lang w:val="es-ES_tradnl"/>
              </w:rPr>
              <w:t>s</w:t>
            </w:r>
            <w:r w:rsidRPr="00BD1E1D">
              <w:rPr>
                <w:rFonts w:ascii="Courier New" w:hAnsi="Courier New" w:cs="Courier New"/>
                <w:color w:val="000000"/>
                <w:spacing w:val="2"/>
                <w:sz w:val="20"/>
                <w:szCs w:val="20"/>
                <w:lang w:val="es-ES_tradnl"/>
              </w:rPr>
              <w:t>á</w:t>
            </w:r>
            <w:r w:rsidRPr="00BD1E1D">
              <w:rPr>
                <w:rFonts w:ascii="Courier New" w:hAnsi="Courier New" w:cs="Courier New"/>
                <w:color w:val="000000"/>
                <w:spacing w:val="1"/>
                <w:sz w:val="20"/>
                <w:szCs w:val="20"/>
                <w:lang w:val="es-ES_tradnl"/>
              </w:rPr>
              <w:t>c</w:t>
            </w:r>
            <w:r w:rsidRPr="00BD1E1D">
              <w:rPr>
                <w:rFonts w:ascii="Courier New" w:hAnsi="Courier New" w:cs="Courier New"/>
                <w:color w:val="000000"/>
                <w:spacing w:val="-3"/>
                <w:sz w:val="20"/>
                <w:szCs w:val="20"/>
                <w:lang w:val="es-ES_tradnl"/>
              </w:rPr>
              <w:t>h</w:t>
            </w:r>
            <w:r w:rsidRPr="00BD1E1D">
              <w:rPr>
                <w:rFonts w:ascii="Courier New" w:hAnsi="Courier New" w:cs="Courier New"/>
                <w:color w:val="000000"/>
                <w:spacing w:val="1"/>
                <w:sz w:val="20"/>
                <w:szCs w:val="20"/>
                <w:lang w:val="es-ES_tradnl"/>
              </w:rPr>
              <w:t>il</w:t>
            </w:r>
            <w:r w:rsidRPr="00BD1E1D">
              <w:rPr>
                <w:rFonts w:ascii="Courier New" w:hAnsi="Courier New" w:cs="Courier New"/>
                <w:color w:val="000000"/>
                <w:spacing w:val="2"/>
                <w:sz w:val="20"/>
                <w:szCs w:val="20"/>
                <w:lang w:val="es-ES_tradnl"/>
              </w:rPr>
              <w:t>a</w:t>
            </w:r>
            <w:r w:rsidRPr="00BD1E1D">
              <w:rPr>
                <w:rFonts w:ascii="Courier New" w:hAnsi="Courier New" w:cs="Courier New"/>
                <w:color w:val="000000"/>
                <w:sz w:val="20"/>
                <w:szCs w:val="20"/>
                <w:lang w:val="es-ES_tradnl"/>
              </w:rPr>
              <w:t xml:space="preserve">s / </w:t>
            </w:r>
            <w:r w:rsidRPr="00BD1E1D">
              <w:rPr>
                <w:rFonts w:ascii="Courier New" w:hAnsi="Courier New" w:cs="Courier New"/>
                <w:color w:val="000000"/>
                <w:spacing w:val="-3"/>
                <w:sz w:val="20"/>
                <w:szCs w:val="20"/>
                <w:lang w:val="es-ES_tradnl"/>
              </w:rPr>
              <w:t>D</w:t>
            </w:r>
            <w:r w:rsidRPr="00BD1E1D">
              <w:rPr>
                <w:rFonts w:ascii="Courier New" w:hAnsi="Courier New" w:cs="Courier New"/>
                <w:color w:val="000000"/>
                <w:spacing w:val="1"/>
                <w:sz w:val="20"/>
                <w:szCs w:val="20"/>
                <w:lang w:val="es-ES_tradnl"/>
              </w:rPr>
              <w:t>ir</w:t>
            </w:r>
            <w:r w:rsidRPr="00BD1E1D">
              <w:rPr>
                <w:rFonts w:ascii="Courier New" w:hAnsi="Courier New" w:cs="Courier New"/>
                <w:color w:val="000000"/>
                <w:spacing w:val="-1"/>
                <w:sz w:val="20"/>
                <w:szCs w:val="20"/>
                <w:lang w:val="es-ES_tradnl"/>
              </w:rPr>
              <w:t>ecc</w:t>
            </w:r>
            <w:r w:rsidRPr="00BD1E1D">
              <w:rPr>
                <w:rFonts w:ascii="Courier New" w:hAnsi="Courier New" w:cs="Courier New"/>
                <w:color w:val="000000"/>
                <w:spacing w:val="3"/>
                <w:sz w:val="20"/>
                <w:szCs w:val="20"/>
                <w:lang w:val="es-ES_tradnl"/>
              </w:rPr>
              <w:t>i</w:t>
            </w:r>
            <w:r w:rsidRPr="00BD1E1D">
              <w:rPr>
                <w:rFonts w:ascii="Courier New" w:hAnsi="Courier New" w:cs="Courier New"/>
                <w:color w:val="000000"/>
                <w:spacing w:val="-1"/>
                <w:sz w:val="20"/>
                <w:szCs w:val="20"/>
                <w:lang w:val="es-ES_tradnl"/>
              </w:rPr>
              <w:t>ó</w:t>
            </w:r>
            <w:r w:rsidRPr="00BD1E1D">
              <w:rPr>
                <w:rFonts w:ascii="Courier New" w:hAnsi="Courier New" w:cs="Courier New"/>
                <w:color w:val="000000"/>
                <w:sz w:val="20"/>
                <w:szCs w:val="20"/>
                <w:lang w:val="es-ES_tradnl"/>
              </w:rPr>
              <w:t>n De G</w:t>
            </w:r>
            <w:r w:rsidRPr="00BD1E1D">
              <w:rPr>
                <w:rFonts w:ascii="Courier New" w:hAnsi="Courier New" w:cs="Courier New"/>
                <w:color w:val="000000"/>
                <w:spacing w:val="2"/>
                <w:sz w:val="20"/>
                <w:szCs w:val="20"/>
                <w:lang w:val="es-ES_tradnl"/>
              </w:rPr>
              <w:t>e</w:t>
            </w:r>
            <w:r w:rsidRPr="00BD1E1D">
              <w:rPr>
                <w:rFonts w:ascii="Courier New" w:hAnsi="Courier New" w:cs="Courier New"/>
                <w:color w:val="000000"/>
                <w:spacing w:val="-3"/>
                <w:sz w:val="20"/>
                <w:szCs w:val="20"/>
                <w:lang w:val="es-ES_tradnl"/>
              </w:rPr>
              <w:t>s</w:t>
            </w:r>
            <w:r w:rsidRPr="00BD1E1D">
              <w:rPr>
                <w:rFonts w:ascii="Courier New" w:hAnsi="Courier New" w:cs="Courier New"/>
                <w:color w:val="000000"/>
                <w:spacing w:val="1"/>
                <w:sz w:val="20"/>
                <w:szCs w:val="20"/>
                <w:lang w:val="es-ES_tradnl"/>
              </w:rPr>
              <w:t>ti</w:t>
            </w:r>
            <w:r w:rsidRPr="00BD1E1D">
              <w:rPr>
                <w:rFonts w:ascii="Courier New" w:hAnsi="Courier New" w:cs="Courier New"/>
                <w:color w:val="000000"/>
                <w:spacing w:val="-1"/>
                <w:sz w:val="20"/>
                <w:szCs w:val="20"/>
                <w:lang w:val="es-ES_tradnl"/>
              </w:rPr>
              <w:t>ó</w:t>
            </w:r>
            <w:r w:rsidRPr="00BD1E1D">
              <w:rPr>
                <w:rFonts w:ascii="Courier New" w:hAnsi="Courier New" w:cs="Courier New"/>
                <w:color w:val="000000"/>
                <w:sz w:val="20"/>
                <w:szCs w:val="20"/>
                <w:lang w:val="es-ES_tradnl"/>
              </w:rPr>
              <w:t xml:space="preserve">n </w:t>
            </w:r>
            <w:r w:rsidRPr="00BD1E1D">
              <w:rPr>
                <w:rFonts w:ascii="Courier New" w:hAnsi="Courier New" w:cs="Courier New"/>
                <w:color w:val="000000"/>
                <w:w w:val="103"/>
                <w:sz w:val="20"/>
                <w:szCs w:val="20"/>
                <w:lang w:val="es-ES_tradnl"/>
              </w:rPr>
              <w:t>Am</w:t>
            </w:r>
            <w:r w:rsidRPr="00BD1E1D">
              <w:rPr>
                <w:rFonts w:ascii="Courier New" w:hAnsi="Courier New" w:cs="Courier New"/>
                <w:color w:val="000000"/>
                <w:spacing w:val="-1"/>
                <w:w w:val="103"/>
                <w:sz w:val="20"/>
                <w:szCs w:val="20"/>
                <w:lang w:val="es-ES_tradnl"/>
              </w:rPr>
              <w:t>b</w:t>
            </w:r>
            <w:r w:rsidRPr="00BD1E1D">
              <w:rPr>
                <w:rFonts w:ascii="Courier New" w:hAnsi="Courier New" w:cs="Courier New"/>
                <w:color w:val="000000"/>
                <w:spacing w:val="1"/>
                <w:w w:val="103"/>
                <w:sz w:val="20"/>
                <w:szCs w:val="20"/>
                <w:lang w:val="es-ES_tradnl"/>
              </w:rPr>
              <w:t>i</w:t>
            </w:r>
            <w:r w:rsidRPr="00BD1E1D">
              <w:rPr>
                <w:rFonts w:ascii="Courier New" w:hAnsi="Courier New" w:cs="Courier New"/>
                <w:color w:val="000000"/>
                <w:spacing w:val="-1"/>
                <w:w w:val="103"/>
                <w:sz w:val="20"/>
                <w:szCs w:val="20"/>
                <w:lang w:val="es-ES_tradnl"/>
              </w:rPr>
              <w:t>en</w:t>
            </w:r>
            <w:r w:rsidRPr="00BD1E1D">
              <w:rPr>
                <w:rFonts w:ascii="Courier New" w:hAnsi="Courier New" w:cs="Courier New"/>
                <w:color w:val="000000"/>
                <w:spacing w:val="1"/>
                <w:w w:val="103"/>
                <w:sz w:val="20"/>
                <w:szCs w:val="20"/>
                <w:lang w:val="es-ES_tradnl"/>
              </w:rPr>
              <w:t>t</w:t>
            </w:r>
            <w:r w:rsidRPr="00BD1E1D">
              <w:rPr>
                <w:rFonts w:ascii="Courier New" w:hAnsi="Courier New" w:cs="Courier New"/>
                <w:color w:val="000000"/>
                <w:spacing w:val="-1"/>
                <w:w w:val="103"/>
                <w:sz w:val="20"/>
                <w:szCs w:val="20"/>
                <w:lang w:val="es-ES_tradnl"/>
              </w:rPr>
              <w:t>a</w:t>
            </w:r>
            <w:r w:rsidRPr="00BD1E1D">
              <w:rPr>
                <w:rFonts w:ascii="Courier New" w:hAnsi="Courier New" w:cs="Courier New"/>
                <w:color w:val="000000"/>
                <w:spacing w:val="3"/>
                <w:w w:val="103"/>
                <w:sz w:val="20"/>
                <w:szCs w:val="20"/>
                <w:lang w:val="es-ES_tradnl"/>
              </w:rPr>
              <w:t>l</w:t>
            </w:r>
          </w:p>
        </w:tc>
      </w:tr>
    </w:tbl>
    <w:p w:rsidR="004A1381" w:rsidRPr="00BD1E1D" w:rsidRDefault="004A1381" w:rsidP="00132F42">
      <w:pPr>
        <w:spacing w:after="0" w:line="240" w:lineRule="auto"/>
        <w:jc w:val="left"/>
        <w:rPr>
          <w:rFonts w:ascii="Courier New" w:eastAsia="Times New Roman" w:hAnsi="Courier New" w:cs="Courier New"/>
          <w:b/>
          <w:bCs/>
          <w:smallCaps/>
          <w:color w:val="1F497D"/>
          <w:sz w:val="20"/>
          <w:szCs w:val="20"/>
          <w:lang w:val="es-ES_tradnl" w:eastAsia="es-EC"/>
        </w:rPr>
      </w:pPr>
    </w:p>
    <w:p w:rsidR="004A1381" w:rsidRPr="00BD1E1D" w:rsidRDefault="004A1381" w:rsidP="000518B4">
      <w:pPr>
        <w:pStyle w:val="Ttulo1"/>
      </w:pPr>
      <w:bookmarkStart w:id="4" w:name="_Toc441921031"/>
      <w:bookmarkStart w:id="5" w:name="_Toc446596216"/>
      <w:bookmarkStart w:id="6" w:name="_Toc50539214"/>
      <w:r w:rsidRPr="00BD1E1D">
        <w:t>ANTECEDENTES</w:t>
      </w:r>
      <w:bookmarkEnd w:id="4"/>
      <w:bookmarkEnd w:id="5"/>
      <w:bookmarkEnd w:id="6"/>
    </w:p>
    <w:p w:rsidR="001972DF" w:rsidRPr="00BD1E1D" w:rsidRDefault="001972DF" w:rsidP="00132F42">
      <w:pPr>
        <w:spacing w:after="0" w:line="240" w:lineRule="auto"/>
        <w:ind w:left="-567" w:right="68"/>
        <w:rPr>
          <w:rFonts w:ascii="Courier New" w:eastAsia="Corbel" w:hAnsi="Courier New" w:cs="Courier New"/>
          <w:spacing w:val="-1"/>
          <w:sz w:val="20"/>
          <w:szCs w:val="20"/>
          <w:lang w:val="es-ES_tradnl"/>
        </w:rPr>
      </w:pPr>
    </w:p>
    <w:p w:rsidR="00480042" w:rsidRPr="00BD1E1D" w:rsidRDefault="004A1381" w:rsidP="00132F42">
      <w:pPr>
        <w:spacing w:after="0" w:line="240" w:lineRule="auto"/>
        <w:ind w:left="-567" w:right="68"/>
        <w:rPr>
          <w:rFonts w:ascii="Courier New" w:eastAsia="Corbel" w:hAnsi="Courier New" w:cs="Courier New"/>
          <w:sz w:val="20"/>
          <w:szCs w:val="20"/>
          <w:lang w:val="es-ES_tradnl"/>
        </w:rPr>
      </w:pPr>
      <w:r w:rsidRPr="00BD1E1D">
        <w:rPr>
          <w:rFonts w:ascii="Courier New" w:eastAsia="Corbel" w:hAnsi="Courier New" w:cs="Courier New"/>
          <w:spacing w:val="-1"/>
          <w:sz w:val="20"/>
          <w:szCs w:val="20"/>
          <w:lang w:val="es-ES_tradnl"/>
        </w:rPr>
        <w:t>P</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z w:val="20"/>
          <w:szCs w:val="20"/>
          <w:lang w:val="es-ES_tradnl"/>
        </w:rPr>
        <w:t xml:space="preserve">ra </w:t>
      </w:r>
      <w:r w:rsidRPr="00BD1E1D">
        <w:rPr>
          <w:rFonts w:ascii="Courier New" w:eastAsia="Corbel" w:hAnsi="Courier New" w:cs="Courier New"/>
          <w:spacing w:val="6"/>
          <w:sz w:val="20"/>
          <w:szCs w:val="20"/>
          <w:lang w:val="es-ES_tradnl"/>
        </w:rPr>
        <w:t xml:space="preserve"> </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z w:val="20"/>
          <w:szCs w:val="20"/>
          <w:lang w:val="es-ES_tradnl"/>
        </w:rPr>
        <w:t>mpul</w:t>
      </w:r>
      <w:r w:rsidRPr="00BD1E1D">
        <w:rPr>
          <w:rFonts w:ascii="Courier New" w:eastAsia="Corbel" w:hAnsi="Courier New" w:cs="Courier New"/>
          <w:spacing w:val="1"/>
          <w:sz w:val="20"/>
          <w:szCs w:val="20"/>
          <w:lang w:val="es-ES_tradnl"/>
        </w:rPr>
        <w:t>sa</w:t>
      </w:r>
      <w:r w:rsidRPr="00BD1E1D">
        <w:rPr>
          <w:rFonts w:ascii="Courier New" w:eastAsia="Corbel" w:hAnsi="Courier New" w:cs="Courier New"/>
          <w:sz w:val="20"/>
          <w:szCs w:val="20"/>
          <w:lang w:val="es-ES_tradnl"/>
        </w:rPr>
        <w:t xml:space="preserve">r </w:t>
      </w:r>
      <w:r w:rsidRPr="00BD1E1D">
        <w:rPr>
          <w:rFonts w:ascii="Courier New" w:eastAsia="Corbel" w:hAnsi="Courier New" w:cs="Courier New"/>
          <w:spacing w:val="2"/>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z w:val="20"/>
          <w:szCs w:val="20"/>
          <w:lang w:val="es-ES_tradnl"/>
        </w:rPr>
        <w:t xml:space="preserve">l </w:t>
      </w:r>
      <w:r w:rsidRPr="00BD1E1D">
        <w:rPr>
          <w:rFonts w:ascii="Courier New" w:eastAsia="Corbel" w:hAnsi="Courier New" w:cs="Courier New"/>
          <w:spacing w:val="7"/>
          <w:sz w:val="20"/>
          <w:szCs w:val="20"/>
          <w:lang w:val="es-ES_tradnl"/>
        </w:rPr>
        <w:t xml:space="preserve"> </w:t>
      </w:r>
      <w:r w:rsidRPr="00BD1E1D">
        <w:rPr>
          <w:rFonts w:ascii="Courier New" w:eastAsia="Corbel" w:hAnsi="Courier New" w:cs="Courier New"/>
          <w:spacing w:val="-1"/>
          <w:sz w:val="20"/>
          <w:szCs w:val="20"/>
          <w:lang w:val="es-ES_tradnl"/>
        </w:rPr>
        <w:t>de</w:t>
      </w:r>
      <w:r w:rsidRPr="00BD1E1D">
        <w:rPr>
          <w:rFonts w:ascii="Courier New" w:eastAsia="Corbel" w:hAnsi="Courier New" w:cs="Courier New"/>
          <w:spacing w:val="1"/>
          <w:sz w:val="20"/>
          <w:szCs w:val="20"/>
          <w:lang w:val="es-ES_tradnl"/>
        </w:rPr>
        <w:t>sa</w:t>
      </w:r>
      <w:r w:rsidRPr="00BD1E1D">
        <w:rPr>
          <w:rFonts w:ascii="Courier New" w:eastAsia="Corbel" w:hAnsi="Courier New" w:cs="Courier New"/>
          <w:sz w:val="20"/>
          <w:szCs w:val="20"/>
          <w:lang w:val="es-ES_tradnl"/>
        </w:rPr>
        <w:t>r</w:t>
      </w:r>
      <w:r w:rsidRPr="00BD1E1D">
        <w:rPr>
          <w:rFonts w:ascii="Courier New" w:eastAsia="Corbel" w:hAnsi="Courier New" w:cs="Courier New"/>
          <w:spacing w:val="1"/>
          <w:sz w:val="20"/>
          <w:szCs w:val="20"/>
          <w:lang w:val="es-ES_tradnl"/>
        </w:rPr>
        <w:t>r</w:t>
      </w:r>
      <w:r w:rsidRPr="00BD1E1D">
        <w:rPr>
          <w:rFonts w:ascii="Courier New" w:eastAsia="Corbel" w:hAnsi="Courier New" w:cs="Courier New"/>
          <w:spacing w:val="2"/>
          <w:sz w:val="20"/>
          <w:szCs w:val="20"/>
          <w:lang w:val="es-ES_tradnl"/>
        </w:rPr>
        <w:t>o</w:t>
      </w:r>
      <w:r w:rsidRPr="00BD1E1D">
        <w:rPr>
          <w:rFonts w:ascii="Courier New" w:eastAsia="Corbel" w:hAnsi="Courier New" w:cs="Courier New"/>
          <w:spacing w:val="-1"/>
          <w:sz w:val="20"/>
          <w:szCs w:val="20"/>
          <w:lang w:val="es-ES_tradnl"/>
        </w:rPr>
        <w:t>ll</w:t>
      </w:r>
      <w:r w:rsidRPr="00BD1E1D">
        <w:rPr>
          <w:rFonts w:ascii="Courier New" w:eastAsia="Corbel" w:hAnsi="Courier New" w:cs="Courier New"/>
          <w:sz w:val="20"/>
          <w:szCs w:val="20"/>
          <w:lang w:val="es-ES_tradnl"/>
        </w:rPr>
        <w:t xml:space="preserve">o </w:t>
      </w:r>
      <w:r w:rsidRPr="00BD1E1D">
        <w:rPr>
          <w:rFonts w:ascii="Courier New" w:eastAsia="Corbel" w:hAnsi="Courier New" w:cs="Courier New"/>
          <w:spacing w:val="3"/>
          <w:sz w:val="20"/>
          <w:szCs w:val="20"/>
          <w:lang w:val="es-ES_tradnl"/>
        </w:rPr>
        <w:t xml:space="preserve"> </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o</w:t>
      </w:r>
      <w:r w:rsidRPr="00BD1E1D">
        <w:rPr>
          <w:rFonts w:ascii="Courier New" w:eastAsia="Corbel" w:hAnsi="Courier New" w:cs="Courier New"/>
          <w:spacing w:val="-2"/>
          <w:sz w:val="20"/>
          <w:szCs w:val="20"/>
          <w:lang w:val="es-ES_tradnl"/>
        </w:rPr>
        <w:t>c</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z w:val="20"/>
          <w:szCs w:val="20"/>
          <w:lang w:val="es-ES_tradnl"/>
        </w:rPr>
        <w:t xml:space="preserve">o </w:t>
      </w:r>
      <w:r w:rsidRPr="00BD1E1D">
        <w:rPr>
          <w:rFonts w:ascii="Courier New" w:eastAsia="Corbel" w:hAnsi="Courier New" w:cs="Courier New"/>
          <w:spacing w:val="6"/>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onóm</w:t>
      </w:r>
      <w:r w:rsidRPr="00BD1E1D">
        <w:rPr>
          <w:rFonts w:ascii="Courier New" w:eastAsia="Corbel" w:hAnsi="Courier New" w:cs="Courier New"/>
          <w:spacing w:val="2"/>
          <w:sz w:val="20"/>
          <w:szCs w:val="20"/>
          <w:lang w:val="es-ES_tradnl"/>
        </w:rPr>
        <w:t>i</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o,</w:t>
      </w:r>
      <w:r w:rsidRPr="00BD1E1D">
        <w:rPr>
          <w:rFonts w:ascii="Courier New" w:eastAsia="Corbel" w:hAnsi="Courier New" w:cs="Courier New"/>
          <w:spacing w:val="38"/>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z w:val="20"/>
          <w:szCs w:val="20"/>
          <w:lang w:val="es-ES_tradnl"/>
        </w:rPr>
        <w:t xml:space="preserve">s </w:t>
      </w:r>
      <w:r w:rsidRPr="00BD1E1D">
        <w:rPr>
          <w:rFonts w:ascii="Courier New" w:eastAsia="Corbel" w:hAnsi="Courier New" w:cs="Courier New"/>
          <w:spacing w:val="8"/>
          <w:sz w:val="20"/>
          <w:szCs w:val="20"/>
          <w:lang w:val="es-ES_tradnl"/>
        </w:rPr>
        <w:t xml:space="preserve"> </w:t>
      </w:r>
      <w:r w:rsidRPr="00BD1E1D">
        <w:rPr>
          <w:rFonts w:ascii="Courier New" w:eastAsia="Corbel" w:hAnsi="Courier New" w:cs="Courier New"/>
          <w:sz w:val="20"/>
          <w:szCs w:val="20"/>
          <w:lang w:val="es-ES_tradnl"/>
        </w:rPr>
        <w:t>n</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ce</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pacing w:val="3"/>
          <w:sz w:val="20"/>
          <w:szCs w:val="20"/>
          <w:lang w:val="es-ES_tradnl"/>
        </w:rPr>
        <w:t>a</w:t>
      </w:r>
      <w:r w:rsidRPr="00BD1E1D">
        <w:rPr>
          <w:rFonts w:ascii="Courier New" w:eastAsia="Corbel" w:hAnsi="Courier New" w:cs="Courier New"/>
          <w:sz w:val="20"/>
          <w:szCs w:val="20"/>
          <w:lang w:val="es-ES_tradnl"/>
        </w:rPr>
        <w:t xml:space="preserve">rio  </w:t>
      </w:r>
      <w:r w:rsidRPr="00BD1E1D">
        <w:rPr>
          <w:rFonts w:ascii="Courier New" w:eastAsia="Corbel" w:hAnsi="Courier New" w:cs="Courier New"/>
          <w:spacing w:val="-1"/>
          <w:sz w:val="20"/>
          <w:szCs w:val="20"/>
          <w:lang w:val="es-ES_tradnl"/>
        </w:rPr>
        <w:t>q</w:t>
      </w:r>
      <w:r w:rsidRPr="00BD1E1D">
        <w:rPr>
          <w:rFonts w:ascii="Courier New" w:eastAsia="Corbel" w:hAnsi="Courier New" w:cs="Courier New"/>
          <w:spacing w:val="2"/>
          <w:sz w:val="20"/>
          <w:szCs w:val="20"/>
          <w:lang w:val="es-ES_tradnl"/>
        </w:rPr>
        <w:t>u</w:t>
      </w:r>
      <w:r w:rsidRPr="00BD1E1D">
        <w:rPr>
          <w:rFonts w:ascii="Courier New" w:eastAsia="Corbel" w:hAnsi="Courier New" w:cs="Courier New"/>
          <w:sz w:val="20"/>
          <w:szCs w:val="20"/>
          <w:lang w:val="es-ES_tradnl"/>
        </w:rPr>
        <w:t xml:space="preserve">e </w:t>
      </w:r>
      <w:r w:rsidRPr="00BD1E1D">
        <w:rPr>
          <w:rFonts w:ascii="Courier New" w:eastAsia="Corbel" w:hAnsi="Courier New" w:cs="Courier New"/>
          <w:spacing w:val="5"/>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z w:val="20"/>
          <w:szCs w:val="20"/>
          <w:lang w:val="es-ES_tradnl"/>
        </w:rPr>
        <w:t>xi</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t</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z w:val="20"/>
          <w:szCs w:val="20"/>
          <w:lang w:val="es-ES_tradnl"/>
        </w:rPr>
        <w:t xml:space="preserve">n </w:t>
      </w:r>
      <w:r w:rsidRPr="00BD1E1D">
        <w:rPr>
          <w:rFonts w:ascii="Courier New" w:eastAsia="Corbel" w:hAnsi="Courier New" w:cs="Courier New"/>
          <w:spacing w:val="3"/>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z w:val="20"/>
          <w:szCs w:val="20"/>
          <w:lang w:val="es-ES_tradnl"/>
        </w:rPr>
        <w:t xml:space="preserve">n </w:t>
      </w:r>
      <w:r w:rsidRPr="00BD1E1D">
        <w:rPr>
          <w:rFonts w:ascii="Courier New" w:eastAsia="Corbel" w:hAnsi="Courier New" w:cs="Courier New"/>
          <w:spacing w:val="7"/>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z w:val="20"/>
          <w:szCs w:val="20"/>
          <w:lang w:val="es-ES_tradnl"/>
        </w:rPr>
        <w:t xml:space="preserve">l </w:t>
      </w:r>
      <w:r w:rsidRPr="00BD1E1D">
        <w:rPr>
          <w:rFonts w:ascii="Courier New" w:eastAsia="Corbel" w:hAnsi="Courier New" w:cs="Courier New"/>
          <w:spacing w:val="7"/>
          <w:sz w:val="20"/>
          <w:szCs w:val="20"/>
          <w:lang w:val="es-ES_tradnl"/>
        </w:rPr>
        <w:t xml:space="preserve"> </w:t>
      </w:r>
      <w:r w:rsidRPr="00BD1E1D">
        <w:rPr>
          <w:rFonts w:ascii="Courier New" w:eastAsia="Corbel" w:hAnsi="Courier New" w:cs="Courier New"/>
          <w:sz w:val="20"/>
          <w:szCs w:val="20"/>
          <w:lang w:val="es-ES_tradnl"/>
        </w:rPr>
        <w:t>terr</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pacing w:val="3"/>
          <w:sz w:val="20"/>
          <w:szCs w:val="20"/>
          <w:lang w:val="es-ES_tradnl"/>
        </w:rPr>
        <w:t>t</w:t>
      </w:r>
      <w:r w:rsidRPr="00BD1E1D">
        <w:rPr>
          <w:rFonts w:ascii="Courier New" w:eastAsia="Corbel" w:hAnsi="Courier New" w:cs="Courier New"/>
          <w:spacing w:val="2"/>
          <w:sz w:val="20"/>
          <w:szCs w:val="20"/>
          <w:lang w:val="es-ES_tradnl"/>
        </w:rPr>
        <w:t>o</w:t>
      </w:r>
      <w:r w:rsidRPr="00BD1E1D">
        <w:rPr>
          <w:rFonts w:ascii="Courier New" w:eastAsia="Corbel" w:hAnsi="Courier New" w:cs="Courier New"/>
          <w:sz w:val="20"/>
          <w:szCs w:val="20"/>
          <w:lang w:val="es-ES_tradnl"/>
        </w:rPr>
        <w:t xml:space="preserve">rio </w:t>
      </w:r>
      <w:r w:rsidRPr="00BD1E1D">
        <w:rPr>
          <w:rFonts w:ascii="Courier New" w:eastAsia="Corbel" w:hAnsi="Courier New" w:cs="Courier New"/>
          <w:spacing w:val="1"/>
          <w:sz w:val="20"/>
          <w:szCs w:val="20"/>
          <w:lang w:val="es-ES_tradnl"/>
        </w:rPr>
        <w:t xml:space="preserve"> </w:t>
      </w:r>
      <w:r w:rsidRPr="00BD1E1D">
        <w:rPr>
          <w:rFonts w:ascii="Courier New" w:eastAsia="Corbel" w:hAnsi="Courier New" w:cs="Courier New"/>
          <w:spacing w:val="-1"/>
          <w:sz w:val="20"/>
          <w:szCs w:val="20"/>
          <w:lang w:val="es-ES_tradnl"/>
        </w:rPr>
        <w:t>v</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z w:val="20"/>
          <w:szCs w:val="20"/>
          <w:lang w:val="es-ES_tradnl"/>
        </w:rPr>
        <w:t>ri</w:t>
      </w:r>
      <w:r w:rsidRPr="00BD1E1D">
        <w:rPr>
          <w:rFonts w:ascii="Courier New" w:eastAsia="Corbel" w:hAnsi="Courier New" w:cs="Courier New"/>
          <w:spacing w:val="-1"/>
          <w:sz w:val="20"/>
          <w:szCs w:val="20"/>
          <w:lang w:val="es-ES_tradnl"/>
        </w:rPr>
        <w:t>o</w:t>
      </w:r>
      <w:r w:rsidRPr="00BD1E1D">
        <w:rPr>
          <w:rFonts w:ascii="Courier New" w:eastAsia="Corbel" w:hAnsi="Courier New" w:cs="Courier New"/>
          <w:sz w:val="20"/>
          <w:szCs w:val="20"/>
          <w:lang w:val="es-ES_tradnl"/>
        </w:rPr>
        <w:t xml:space="preserve">s </w:t>
      </w:r>
      <w:r w:rsidRPr="00BD1E1D">
        <w:rPr>
          <w:rFonts w:ascii="Courier New" w:eastAsia="Corbel" w:hAnsi="Courier New" w:cs="Courier New"/>
          <w:spacing w:val="5"/>
          <w:sz w:val="20"/>
          <w:szCs w:val="20"/>
          <w:lang w:val="es-ES_tradnl"/>
        </w:rPr>
        <w:t xml:space="preserve"> </w:t>
      </w:r>
      <w:r w:rsidRPr="00BD1E1D">
        <w:rPr>
          <w:rFonts w:ascii="Courier New" w:eastAsia="Corbel" w:hAnsi="Courier New" w:cs="Courier New"/>
          <w:sz w:val="20"/>
          <w:szCs w:val="20"/>
          <w:lang w:val="es-ES_tradnl"/>
        </w:rPr>
        <w:t>r</w:t>
      </w:r>
      <w:r w:rsidRPr="00BD1E1D">
        <w:rPr>
          <w:rFonts w:ascii="Courier New" w:eastAsia="Corbel" w:hAnsi="Courier New" w:cs="Courier New"/>
          <w:spacing w:val="2"/>
          <w:sz w:val="20"/>
          <w:szCs w:val="20"/>
          <w:lang w:val="es-ES_tradnl"/>
        </w:rPr>
        <w:t>e</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ur</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 xml:space="preserve">os </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z w:val="20"/>
          <w:szCs w:val="20"/>
          <w:lang w:val="es-ES_tradnl"/>
        </w:rPr>
        <w:t>mp</w:t>
      </w:r>
      <w:r w:rsidRPr="00BD1E1D">
        <w:rPr>
          <w:rFonts w:ascii="Courier New" w:eastAsia="Corbel" w:hAnsi="Courier New" w:cs="Courier New"/>
          <w:spacing w:val="1"/>
          <w:sz w:val="20"/>
          <w:szCs w:val="20"/>
          <w:lang w:val="es-ES_tradnl"/>
        </w:rPr>
        <w:t>r</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sc</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z w:val="20"/>
          <w:szCs w:val="20"/>
          <w:lang w:val="es-ES_tradnl"/>
        </w:rPr>
        <w:t>n</w:t>
      </w:r>
      <w:r w:rsidRPr="00BD1E1D">
        <w:rPr>
          <w:rFonts w:ascii="Courier New" w:eastAsia="Corbel" w:hAnsi="Courier New" w:cs="Courier New"/>
          <w:spacing w:val="-1"/>
          <w:sz w:val="20"/>
          <w:szCs w:val="20"/>
          <w:lang w:val="es-ES_tradnl"/>
        </w:rPr>
        <w:t>d</w:t>
      </w:r>
      <w:r w:rsidRPr="00BD1E1D">
        <w:rPr>
          <w:rFonts w:ascii="Courier New" w:eastAsia="Corbel" w:hAnsi="Courier New" w:cs="Courier New"/>
          <w:spacing w:val="2"/>
          <w:sz w:val="20"/>
          <w:szCs w:val="20"/>
          <w:lang w:val="es-ES_tradnl"/>
        </w:rPr>
        <w:t>i</w:t>
      </w:r>
      <w:r w:rsidRPr="00BD1E1D">
        <w:rPr>
          <w:rFonts w:ascii="Courier New" w:eastAsia="Corbel" w:hAnsi="Courier New" w:cs="Courier New"/>
          <w:spacing w:val="-1"/>
          <w:sz w:val="20"/>
          <w:szCs w:val="20"/>
          <w:lang w:val="es-ES_tradnl"/>
        </w:rPr>
        <w:t>b</w:t>
      </w:r>
      <w:r w:rsidRPr="00BD1E1D">
        <w:rPr>
          <w:rFonts w:ascii="Courier New" w:eastAsia="Corbel" w:hAnsi="Courier New" w:cs="Courier New"/>
          <w:spacing w:val="2"/>
          <w:sz w:val="20"/>
          <w:szCs w:val="20"/>
          <w:lang w:val="es-ES_tradnl"/>
        </w:rPr>
        <w:t>l</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z w:val="20"/>
          <w:szCs w:val="20"/>
          <w:lang w:val="es-ES_tradnl"/>
        </w:rPr>
        <w:t>s re</w:t>
      </w:r>
      <w:r w:rsidRPr="00BD1E1D">
        <w:rPr>
          <w:rFonts w:ascii="Courier New" w:eastAsia="Corbel" w:hAnsi="Courier New" w:cs="Courier New"/>
          <w:spacing w:val="-1"/>
          <w:sz w:val="20"/>
          <w:szCs w:val="20"/>
          <w:lang w:val="es-ES_tradnl"/>
        </w:rPr>
        <w:t>l</w:t>
      </w:r>
      <w:r w:rsidRPr="00BD1E1D">
        <w:rPr>
          <w:rFonts w:ascii="Courier New" w:eastAsia="Corbel" w:hAnsi="Courier New" w:cs="Courier New"/>
          <w:spacing w:val="3"/>
          <w:sz w:val="20"/>
          <w:szCs w:val="20"/>
          <w:lang w:val="es-ES_tradnl"/>
        </w:rPr>
        <w:t>a</w:t>
      </w:r>
      <w:r w:rsidRPr="00BD1E1D">
        <w:rPr>
          <w:rFonts w:ascii="Courier New" w:eastAsia="Corbel" w:hAnsi="Courier New" w:cs="Courier New"/>
          <w:spacing w:val="-1"/>
          <w:sz w:val="20"/>
          <w:szCs w:val="20"/>
          <w:lang w:val="es-ES_tradnl"/>
        </w:rPr>
        <w:t>ci</w:t>
      </w:r>
      <w:r w:rsidRPr="00BD1E1D">
        <w:rPr>
          <w:rFonts w:ascii="Courier New" w:eastAsia="Corbel" w:hAnsi="Courier New" w:cs="Courier New"/>
          <w:sz w:val="20"/>
          <w:szCs w:val="20"/>
          <w:lang w:val="es-ES_tradnl"/>
        </w:rPr>
        <w:t>on</w:t>
      </w:r>
      <w:r w:rsidRPr="00BD1E1D">
        <w:rPr>
          <w:rFonts w:ascii="Courier New" w:eastAsia="Corbel" w:hAnsi="Courier New" w:cs="Courier New"/>
          <w:spacing w:val="3"/>
          <w:sz w:val="20"/>
          <w:szCs w:val="20"/>
          <w:lang w:val="es-ES_tradnl"/>
        </w:rPr>
        <w:t>a</w:t>
      </w:r>
      <w:r w:rsidRPr="00BD1E1D">
        <w:rPr>
          <w:rFonts w:ascii="Courier New" w:eastAsia="Corbel" w:hAnsi="Courier New" w:cs="Courier New"/>
          <w:spacing w:val="-1"/>
          <w:sz w:val="20"/>
          <w:szCs w:val="20"/>
          <w:lang w:val="es-ES_tradnl"/>
        </w:rPr>
        <w:t>d</w:t>
      </w:r>
      <w:r w:rsidRPr="00BD1E1D">
        <w:rPr>
          <w:rFonts w:ascii="Courier New" w:eastAsia="Corbel" w:hAnsi="Courier New" w:cs="Courier New"/>
          <w:sz w:val="20"/>
          <w:szCs w:val="20"/>
          <w:lang w:val="es-ES_tradnl"/>
        </w:rPr>
        <w:t>os</w:t>
      </w:r>
      <w:r w:rsidRPr="00BD1E1D">
        <w:rPr>
          <w:rFonts w:ascii="Courier New" w:eastAsia="Corbel" w:hAnsi="Courier New" w:cs="Courier New"/>
          <w:spacing w:val="3"/>
          <w:sz w:val="20"/>
          <w:szCs w:val="20"/>
          <w:lang w:val="es-ES_tradnl"/>
        </w:rPr>
        <w:t xml:space="preserve"> </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on</w:t>
      </w:r>
      <w:r w:rsidRPr="00BD1E1D">
        <w:rPr>
          <w:rFonts w:ascii="Courier New" w:eastAsia="Corbel" w:hAnsi="Courier New" w:cs="Courier New"/>
          <w:spacing w:val="7"/>
          <w:sz w:val="20"/>
          <w:szCs w:val="20"/>
          <w:lang w:val="es-ES_tradnl"/>
        </w:rPr>
        <w:t xml:space="preserve"> </w:t>
      </w:r>
      <w:r w:rsidRPr="00BD1E1D">
        <w:rPr>
          <w:rFonts w:ascii="Courier New" w:eastAsia="Corbel" w:hAnsi="Courier New" w:cs="Courier New"/>
          <w:spacing w:val="-1"/>
          <w:sz w:val="20"/>
          <w:szCs w:val="20"/>
          <w:lang w:val="es-ES_tradnl"/>
        </w:rPr>
        <w:t>l</w:t>
      </w:r>
      <w:r w:rsidRPr="00BD1E1D">
        <w:rPr>
          <w:rFonts w:ascii="Courier New" w:eastAsia="Corbel" w:hAnsi="Courier New" w:cs="Courier New"/>
          <w:sz w:val="20"/>
          <w:szCs w:val="20"/>
          <w:lang w:val="es-ES_tradnl"/>
        </w:rPr>
        <w:t>os</w:t>
      </w:r>
      <w:r w:rsidRPr="00BD1E1D">
        <w:rPr>
          <w:rFonts w:ascii="Courier New" w:eastAsia="Corbel" w:hAnsi="Courier New" w:cs="Courier New"/>
          <w:spacing w:val="8"/>
          <w:sz w:val="20"/>
          <w:szCs w:val="20"/>
          <w:lang w:val="es-ES_tradnl"/>
        </w:rPr>
        <w:t xml:space="preserve"> </w:t>
      </w:r>
      <w:r w:rsidRPr="00BD1E1D">
        <w:rPr>
          <w:rFonts w:ascii="Courier New" w:eastAsia="Corbel" w:hAnsi="Courier New" w:cs="Courier New"/>
          <w:spacing w:val="1"/>
          <w:sz w:val="20"/>
          <w:szCs w:val="20"/>
          <w:lang w:val="es-ES_tradnl"/>
        </w:rPr>
        <w:t>as</w:t>
      </w:r>
      <w:r w:rsidRPr="00BD1E1D">
        <w:rPr>
          <w:rFonts w:ascii="Courier New" w:eastAsia="Corbel" w:hAnsi="Courier New" w:cs="Courier New"/>
          <w:sz w:val="20"/>
          <w:szCs w:val="20"/>
          <w:lang w:val="es-ES_tradnl"/>
        </w:rPr>
        <w:t>p</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tos</w:t>
      </w:r>
      <w:r w:rsidRPr="00BD1E1D">
        <w:rPr>
          <w:rFonts w:ascii="Courier New" w:eastAsia="Corbel" w:hAnsi="Courier New" w:cs="Courier New"/>
          <w:spacing w:val="3"/>
          <w:sz w:val="20"/>
          <w:szCs w:val="20"/>
          <w:lang w:val="es-ES_tradnl"/>
        </w:rPr>
        <w:t xml:space="preserve"> </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onó</w:t>
      </w:r>
      <w:r w:rsidRPr="00BD1E1D">
        <w:rPr>
          <w:rFonts w:ascii="Courier New" w:eastAsia="Corbel" w:hAnsi="Courier New" w:cs="Courier New"/>
          <w:spacing w:val="2"/>
          <w:sz w:val="20"/>
          <w:szCs w:val="20"/>
          <w:lang w:val="es-ES_tradnl"/>
        </w:rPr>
        <w:t>m</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 xml:space="preserve">os, </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o</w:t>
      </w:r>
      <w:r w:rsidRPr="00BD1E1D">
        <w:rPr>
          <w:rFonts w:ascii="Courier New" w:eastAsia="Corbel" w:hAnsi="Courier New" w:cs="Courier New"/>
          <w:spacing w:val="-2"/>
          <w:sz w:val="20"/>
          <w:szCs w:val="20"/>
          <w:lang w:val="es-ES_tradnl"/>
        </w:rPr>
        <w:t>c</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pacing w:val="2"/>
          <w:sz w:val="20"/>
          <w:szCs w:val="20"/>
          <w:lang w:val="es-ES_tradnl"/>
        </w:rPr>
        <w:t>l</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w:t>
      </w:r>
      <w:r w:rsidRPr="00BD1E1D">
        <w:rPr>
          <w:rFonts w:ascii="Courier New" w:eastAsia="Corbel" w:hAnsi="Courier New" w:cs="Courier New"/>
          <w:spacing w:val="4"/>
          <w:sz w:val="20"/>
          <w:szCs w:val="20"/>
          <w:lang w:val="es-ES_tradnl"/>
        </w:rPr>
        <w:t xml:space="preserve"> </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u</w:t>
      </w:r>
      <w:r w:rsidRPr="00BD1E1D">
        <w:rPr>
          <w:rFonts w:ascii="Courier New" w:eastAsia="Corbel" w:hAnsi="Courier New" w:cs="Courier New"/>
          <w:spacing w:val="-1"/>
          <w:sz w:val="20"/>
          <w:szCs w:val="20"/>
          <w:lang w:val="es-ES_tradnl"/>
        </w:rPr>
        <w:t>l</w:t>
      </w:r>
      <w:r w:rsidRPr="00BD1E1D">
        <w:rPr>
          <w:rFonts w:ascii="Courier New" w:eastAsia="Corbel" w:hAnsi="Courier New" w:cs="Courier New"/>
          <w:sz w:val="20"/>
          <w:szCs w:val="20"/>
          <w:lang w:val="es-ES_tradnl"/>
        </w:rPr>
        <w:t>tu</w:t>
      </w:r>
      <w:r w:rsidRPr="00BD1E1D">
        <w:rPr>
          <w:rFonts w:ascii="Courier New" w:eastAsia="Corbel" w:hAnsi="Courier New" w:cs="Courier New"/>
          <w:spacing w:val="1"/>
          <w:sz w:val="20"/>
          <w:szCs w:val="20"/>
          <w:lang w:val="es-ES_tradnl"/>
        </w:rPr>
        <w:t>ra</w:t>
      </w:r>
      <w:r w:rsidRPr="00BD1E1D">
        <w:rPr>
          <w:rFonts w:ascii="Courier New" w:eastAsia="Corbel" w:hAnsi="Courier New" w:cs="Courier New"/>
          <w:spacing w:val="2"/>
          <w:sz w:val="20"/>
          <w:szCs w:val="20"/>
          <w:lang w:val="es-ES_tradnl"/>
        </w:rPr>
        <w:t>l</w:t>
      </w:r>
      <w:r w:rsidRPr="00BD1E1D">
        <w:rPr>
          <w:rFonts w:ascii="Courier New" w:eastAsia="Corbel" w:hAnsi="Courier New" w:cs="Courier New"/>
          <w:spacing w:val="-1"/>
          <w:sz w:val="20"/>
          <w:szCs w:val="20"/>
          <w:lang w:val="es-ES_tradnl"/>
        </w:rPr>
        <w:t>e</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w:t>
      </w:r>
      <w:r w:rsidRPr="00BD1E1D">
        <w:rPr>
          <w:rFonts w:ascii="Courier New" w:eastAsia="Corbel" w:hAnsi="Courier New" w:cs="Courier New"/>
          <w:spacing w:val="2"/>
          <w:sz w:val="20"/>
          <w:szCs w:val="20"/>
          <w:lang w:val="es-ES_tradnl"/>
        </w:rPr>
        <w:t xml:space="preserve"> </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z w:val="20"/>
          <w:szCs w:val="20"/>
          <w:lang w:val="es-ES_tradnl"/>
        </w:rPr>
        <w:t>m</w:t>
      </w:r>
      <w:r w:rsidRPr="00BD1E1D">
        <w:rPr>
          <w:rFonts w:ascii="Courier New" w:eastAsia="Corbel" w:hAnsi="Courier New" w:cs="Courier New"/>
          <w:spacing w:val="2"/>
          <w:sz w:val="20"/>
          <w:szCs w:val="20"/>
          <w:lang w:val="es-ES_tradnl"/>
        </w:rPr>
        <w:t>b</w:t>
      </w:r>
      <w:r w:rsidRPr="00BD1E1D">
        <w:rPr>
          <w:rFonts w:ascii="Courier New" w:eastAsia="Corbel" w:hAnsi="Courier New" w:cs="Courier New"/>
          <w:spacing w:val="-1"/>
          <w:sz w:val="20"/>
          <w:szCs w:val="20"/>
          <w:lang w:val="es-ES_tradnl"/>
        </w:rPr>
        <w:t>ie</w:t>
      </w:r>
      <w:r w:rsidRPr="00BD1E1D">
        <w:rPr>
          <w:rFonts w:ascii="Courier New" w:eastAsia="Corbel" w:hAnsi="Courier New" w:cs="Courier New"/>
          <w:sz w:val="20"/>
          <w:szCs w:val="20"/>
          <w:lang w:val="es-ES_tradnl"/>
        </w:rPr>
        <w:t>nt</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pacing w:val="-1"/>
          <w:sz w:val="20"/>
          <w:szCs w:val="20"/>
          <w:lang w:val="es-ES_tradnl"/>
        </w:rPr>
        <w:t>le</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 xml:space="preserve">, </w:t>
      </w:r>
      <w:r w:rsidRPr="00BD1E1D">
        <w:rPr>
          <w:rFonts w:ascii="Courier New" w:eastAsia="Corbel" w:hAnsi="Courier New" w:cs="Courier New"/>
          <w:spacing w:val="1"/>
          <w:sz w:val="20"/>
          <w:szCs w:val="20"/>
          <w:lang w:val="es-ES_tradnl"/>
        </w:rPr>
        <w:t>f</w:t>
      </w:r>
      <w:r w:rsidRPr="00BD1E1D">
        <w:rPr>
          <w:rFonts w:ascii="Courier New" w:eastAsia="Corbel" w:hAnsi="Courier New" w:cs="Courier New"/>
          <w:spacing w:val="-1"/>
          <w:sz w:val="20"/>
          <w:szCs w:val="20"/>
          <w:lang w:val="es-ES_tradnl"/>
        </w:rPr>
        <w:t>í</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os</w:t>
      </w:r>
      <w:r w:rsidRPr="00BD1E1D">
        <w:rPr>
          <w:rFonts w:ascii="Courier New" w:eastAsia="Corbel" w:hAnsi="Courier New" w:cs="Courier New"/>
          <w:spacing w:val="6"/>
          <w:sz w:val="20"/>
          <w:szCs w:val="20"/>
          <w:lang w:val="es-ES_tradnl"/>
        </w:rPr>
        <w:t xml:space="preserve"> </w:t>
      </w:r>
      <w:r w:rsidRPr="00BD1E1D">
        <w:rPr>
          <w:rFonts w:ascii="Courier New" w:eastAsia="Corbel" w:hAnsi="Courier New" w:cs="Courier New"/>
          <w:sz w:val="20"/>
          <w:szCs w:val="20"/>
          <w:lang w:val="es-ES_tradnl"/>
        </w:rPr>
        <w:t>y p</w:t>
      </w:r>
      <w:r w:rsidRPr="00BD1E1D">
        <w:rPr>
          <w:rFonts w:ascii="Courier New" w:eastAsia="Corbel" w:hAnsi="Courier New" w:cs="Courier New"/>
          <w:spacing w:val="-1"/>
          <w:sz w:val="20"/>
          <w:szCs w:val="20"/>
          <w:lang w:val="es-ES_tradnl"/>
        </w:rPr>
        <w:t>olí</w:t>
      </w:r>
      <w:r w:rsidRPr="00BD1E1D">
        <w:rPr>
          <w:rFonts w:ascii="Courier New" w:eastAsia="Corbel" w:hAnsi="Courier New" w:cs="Courier New"/>
          <w:spacing w:val="3"/>
          <w:sz w:val="20"/>
          <w:szCs w:val="20"/>
          <w:lang w:val="es-ES_tradnl"/>
        </w:rPr>
        <w:t>t</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pacing w:val="1"/>
          <w:sz w:val="20"/>
          <w:szCs w:val="20"/>
          <w:lang w:val="es-ES_tradnl"/>
        </w:rPr>
        <w:t>c</w:t>
      </w:r>
      <w:r w:rsidRPr="00BD1E1D">
        <w:rPr>
          <w:rFonts w:ascii="Courier New" w:eastAsia="Corbel" w:hAnsi="Courier New" w:cs="Courier New"/>
          <w:sz w:val="20"/>
          <w:szCs w:val="20"/>
          <w:lang w:val="es-ES_tradnl"/>
        </w:rPr>
        <w:t>o</w:t>
      </w:r>
      <w:r w:rsidRPr="00BD1E1D">
        <w:rPr>
          <w:rFonts w:ascii="Courier New" w:eastAsia="Corbel" w:hAnsi="Courier New" w:cs="Courier New"/>
          <w:spacing w:val="6"/>
          <w:sz w:val="20"/>
          <w:szCs w:val="20"/>
          <w:lang w:val="es-ES_tradnl"/>
        </w:rPr>
        <w:t xml:space="preserve"> </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z w:val="20"/>
          <w:szCs w:val="20"/>
          <w:lang w:val="es-ES_tradnl"/>
        </w:rPr>
        <w:t>n</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tituc</w:t>
      </w:r>
      <w:r w:rsidRPr="00BD1E1D">
        <w:rPr>
          <w:rFonts w:ascii="Courier New" w:eastAsia="Corbel" w:hAnsi="Courier New" w:cs="Courier New"/>
          <w:spacing w:val="1"/>
          <w:sz w:val="20"/>
          <w:szCs w:val="20"/>
          <w:lang w:val="es-ES_tradnl"/>
        </w:rPr>
        <w:t>i</w:t>
      </w:r>
      <w:r w:rsidRPr="00BD1E1D">
        <w:rPr>
          <w:rFonts w:ascii="Courier New" w:eastAsia="Corbel" w:hAnsi="Courier New" w:cs="Courier New"/>
          <w:sz w:val="20"/>
          <w:szCs w:val="20"/>
          <w:lang w:val="es-ES_tradnl"/>
        </w:rPr>
        <w:t>on</w:t>
      </w:r>
      <w:r w:rsidRPr="00BD1E1D">
        <w:rPr>
          <w:rFonts w:ascii="Courier New" w:eastAsia="Corbel" w:hAnsi="Courier New" w:cs="Courier New"/>
          <w:spacing w:val="1"/>
          <w:sz w:val="20"/>
          <w:szCs w:val="20"/>
          <w:lang w:val="es-ES_tradnl"/>
        </w:rPr>
        <w:t>a</w:t>
      </w:r>
      <w:r w:rsidRPr="00BD1E1D">
        <w:rPr>
          <w:rFonts w:ascii="Courier New" w:eastAsia="Corbel" w:hAnsi="Courier New" w:cs="Courier New"/>
          <w:spacing w:val="-1"/>
          <w:sz w:val="20"/>
          <w:szCs w:val="20"/>
          <w:lang w:val="es-ES_tradnl"/>
        </w:rPr>
        <w:t>le</w:t>
      </w:r>
      <w:r w:rsidRPr="00BD1E1D">
        <w:rPr>
          <w:rFonts w:ascii="Courier New" w:eastAsia="Corbel" w:hAnsi="Courier New" w:cs="Courier New"/>
          <w:spacing w:val="1"/>
          <w:sz w:val="20"/>
          <w:szCs w:val="20"/>
          <w:lang w:val="es-ES_tradnl"/>
        </w:rPr>
        <w:t>s</w:t>
      </w:r>
      <w:r w:rsidRPr="00BD1E1D">
        <w:rPr>
          <w:rFonts w:ascii="Courier New" w:eastAsia="Corbel" w:hAnsi="Courier New" w:cs="Courier New"/>
          <w:sz w:val="20"/>
          <w:szCs w:val="20"/>
          <w:lang w:val="es-ES_tradnl"/>
        </w:rPr>
        <w:t>.</w:t>
      </w:r>
    </w:p>
    <w:p w:rsidR="00480042" w:rsidRPr="00BD1E1D" w:rsidRDefault="00480042" w:rsidP="00132F42">
      <w:pPr>
        <w:spacing w:after="0" w:line="240" w:lineRule="auto"/>
        <w:ind w:left="-567" w:right="68"/>
        <w:rPr>
          <w:rFonts w:ascii="Courier New" w:eastAsia="Corbel" w:hAnsi="Courier New" w:cs="Courier New"/>
          <w:sz w:val="20"/>
          <w:szCs w:val="20"/>
          <w:lang w:val="es-ES_tradnl"/>
        </w:rPr>
      </w:pPr>
    </w:p>
    <w:p w:rsidR="00270774" w:rsidRPr="00BD1E1D" w:rsidRDefault="00F1353E" w:rsidP="00132F42">
      <w:pPr>
        <w:spacing w:after="0" w:line="240" w:lineRule="auto"/>
        <w:ind w:left="-567" w:right="68"/>
        <w:rPr>
          <w:rFonts w:ascii="Courier New" w:eastAsiaTheme="minorHAnsi" w:hAnsi="Courier New" w:cs="Courier New"/>
          <w:color w:val="000000"/>
          <w:sz w:val="22"/>
          <w:lang w:val="es-ES_tradnl"/>
        </w:rPr>
      </w:pPr>
      <w:r w:rsidRPr="00BD1E1D">
        <w:rPr>
          <w:rFonts w:ascii="Courier New" w:eastAsia="Corbel" w:hAnsi="Courier New" w:cs="Courier New"/>
          <w:sz w:val="20"/>
          <w:szCs w:val="20"/>
          <w:lang w:val="es-ES_tradnl"/>
        </w:rPr>
        <w:t>Dando</w:t>
      </w:r>
      <w:r w:rsidR="004A1381" w:rsidRPr="00BD1E1D">
        <w:rPr>
          <w:rFonts w:ascii="Courier New" w:eastAsia="Corbel" w:hAnsi="Courier New" w:cs="Courier New"/>
          <w:sz w:val="20"/>
          <w:szCs w:val="20"/>
          <w:lang w:val="es-ES_tradnl"/>
        </w:rPr>
        <w:t xml:space="preserve"> cumplimiento a las competencias directas de los GAD – Provinciales</w:t>
      </w:r>
      <w:r w:rsidR="00480042" w:rsidRPr="00BD1E1D">
        <w:rPr>
          <w:rFonts w:ascii="Courier New" w:eastAsia="Corbel" w:hAnsi="Courier New" w:cs="Courier New"/>
          <w:sz w:val="20"/>
          <w:szCs w:val="20"/>
          <w:lang w:val="es-ES_tradnl"/>
        </w:rPr>
        <w:t xml:space="preserve">, En donde el </w:t>
      </w:r>
      <w:r w:rsidRPr="00BD1E1D">
        <w:rPr>
          <w:rFonts w:ascii="Courier New" w:eastAsia="Corbel" w:hAnsi="Courier New" w:cs="Courier New"/>
          <w:sz w:val="20"/>
          <w:szCs w:val="20"/>
          <w:lang w:val="es-ES_tradnl"/>
        </w:rPr>
        <w:t xml:space="preserve"> </w:t>
      </w:r>
      <w:r w:rsidR="00480042" w:rsidRPr="00BD1E1D">
        <w:rPr>
          <w:rFonts w:ascii="Courier New" w:eastAsiaTheme="minorHAnsi" w:hAnsi="Courier New" w:cs="Courier New"/>
          <w:b/>
          <w:bCs/>
          <w:color w:val="C40606"/>
          <w:sz w:val="22"/>
          <w:lang w:val="es-ES_tradnl"/>
        </w:rPr>
        <w:t>Art. 42</w:t>
      </w:r>
      <w:r w:rsidR="00480042" w:rsidRPr="00BD1E1D">
        <w:rPr>
          <w:rFonts w:ascii="Courier New" w:eastAsiaTheme="minorHAnsi" w:hAnsi="Courier New" w:cs="Courier New"/>
          <w:color w:val="000000"/>
          <w:sz w:val="22"/>
          <w:lang w:val="es-ES_tradnl"/>
        </w:rPr>
        <w:t>.- Competencias exclusivas del gobierno autónomo descentralizado provincial  d</w:t>
      </w:r>
      <w:r w:rsidR="00270774" w:rsidRPr="00BD1E1D">
        <w:rPr>
          <w:rFonts w:ascii="Courier New" w:eastAsiaTheme="minorHAnsi" w:hAnsi="Courier New" w:cs="Courier New"/>
          <w:color w:val="000000"/>
          <w:sz w:val="22"/>
          <w:lang w:val="es-ES_tradnl"/>
        </w:rPr>
        <w:t>etermina en su literal …</w:t>
      </w:r>
      <w:r w:rsidR="00480042" w:rsidRPr="00BD1E1D">
        <w:rPr>
          <w:rFonts w:ascii="Courier New" w:eastAsiaTheme="minorHAnsi" w:hAnsi="Courier New" w:cs="Courier New"/>
          <w:b/>
          <w:i/>
          <w:color w:val="000000"/>
          <w:sz w:val="22"/>
          <w:lang w:val="es-ES_tradnl"/>
        </w:rPr>
        <w:t>b) Planificar, construir y mantener el sistema vial de ámbito provincial, que no incluya las zonas</w:t>
      </w:r>
      <w:r w:rsidR="00270774" w:rsidRPr="00BD1E1D">
        <w:rPr>
          <w:rFonts w:ascii="Courier New" w:eastAsiaTheme="minorHAnsi" w:hAnsi="Courier New" w:cs="Courier New"/>
          <w:b/>
          <w:i/>
          <w:color w:val="000000"/>
          <w:sz w:val="22"/>
          <w:lang w:val="es-ES_tradnl"/>
        </w:rPr>
        <w:t xml:space="preserve"> </w:t>
      </w:r>
      <w:r w:rsidR="00480042" w:rsidRPr="00BD1E1D">
        <w:rPr>
          <w:rFonts w:ascii="Courier New" w:eastAsiaTheme="minorHAnsi" w:hAnsi="Courier New" w:cs="Courier New"/>
          <w:b/>
          <w:i/>
          <w:color w:val="000000"/>
          <w:sz w:val="22"/>
          <w:lang w:val="es-ES_tradnl"/>
        </w:rPr>
        <w:t>urbanas;</w:t>
      </w:r>
      <w:r w:rsidR="00270774" w:rsidRPr="00BD1E1D">
        <w:rPr>
          <w:rFonts w:ascii="Courier New" w:eastAsiaTheme="minorHAnsi" w:hAnsi="Courier New" w:cs="Courier New"/>
          <w:b/>
          <w:i/>
          <w:color w:val="000000"/>
          <w:sz w:val="22"/>
          <w:lang w:val="es-ES_tradnl"/>
        </w:rPr>
        <w:t xml:space="preserve"> </w:t>
      </w:r>
      <w:r w:rsidR="00270774" w:rsidRPr="00BD1E1D">
        <w:rPr>
          <w:rFonts w:ascii="Courier New" w:eastAsiaTheme="minorHAnsi" w:hAnsi="Courier New" w:cs="Courier New"/>
          <w:color w:val="000000"/>
          <w:sz w:val="22"/>
          <w:lang w:val="es-ES_tradnl"/>
        </w:rPr>
        <w:t xml:space="preserve">para ello el GAD Provincial de Santo Domingo de los Tsáchilas ha solicitado el Libre Aprovechamiento de la Mina Nuevo Tesoro con el Objetivo de utilizar el material pétreo para el lastrado de las vías de la parroquia de Alluriquín. </w:t>
      </w:r>
    </w:p>
    <w:p w:rsidR="00270774" w:rsidRPr="00BD1E1D" w:rsidRDefault="00270774" w:rsidP="00132F42">
      <w:pPr>
        <w:spacing w:after="0" w:line="240" w:lineRule="auto"/>
        <w:ind w:left="-567" w:right="68"/>
        <w:rPr>
          <w:rFonts w:ascii="Courier New" w:eastAsiaTheme="minorHAnsi" w:hAnsi="Courier New" w:cs="Courier New"/>
          <w:color w:val="000000"/>
          <w:sz w:val="22"/>
          <w:lang w:val="es-ES_tradnl"/>
        </w:rPr>
      </w:pPr>
    </w:p>
    <w:p w:rsidR="004A1381" w:rsidRPr="00BD1E1D" w:rsidRDefault="00270774" w:rsidP="00132F42">
      <w:pPr>
        <w:spacing w:after="0" w:line="240" w:lineRule="auto"/>
        <w:ind w:left="-567" w:right="68"/>
        <w:rPr>
          <w:rFonts w:ascii="Courier New" w:eastAsia="Corbel" w:hAnsi="Courier New" w:cs="Courier New"/>
          <w:spacing w:val="10"/>
          <w:sz w:val="20"/>
          <w:szCs w:val="20"/>
          <w:lang w:val="es-ES_tradnl"/>
        </w:rPr>
      </w:pPr>
      <w:r w:rsidRPr="00BD1E1D">
        <w:rPr>
          <w:rFonts w:ascii="Courier New" w:eastAsiaTheme="minorHAnsi" w:hAnsi="Courier New" w:cs="Courier New"/>
          <w:color w:val="000000"/>
          <w:sz w:val="22"/>
          <w:lang w:val="es-ES_tradnl"/>
        </w:rPr>
        <w:t>La Mina Nuevo Tesor</w:t>
      </w:r>
      <w:r w:rsidR="00997D04" w:rsidRPr="00BD1E1D">
        <w:rPr>
          <w:rFonts w:ascii="Courier New" w:eastAsiaTheme="minorHAnsi" w:hAnsi="Courier New" w:cs="Courier New"/>
          <w:color w:val="000000"/>
          <w:sz w:val="22"/>
          <w:lang w:val="es-ES_tradnl"/>
        </w:rPr>
        <w:t xml:space="preserve">o cuenta con </w:t>
      </w:r>
      <w:r w:rsidR="00997D04" w:rsidRPr="00BD1E1D">
        <w:rPr>
          <w:rFonts w:ascii="Courier New" w:eastAsia="Corbel" w:hAnsi="Courier New" w:cs="Courier New"/>
          <w:spacing w:val="10"/>
          <w:sz w:val="20"/>
          <w:szCs w:val="20"/>
          <w:lang w:val="es-ES_tradnl"/>
        </w:rPr>
        <w:t xml:space="preserve">Libre Aprovechamiento con </w:t>
      </w:r>
      <w:r w:rsidR="004A1381" w:rsidRPr="00BD1E1D">
        <w:rPr>
          <w:rFonts w:ascii="Courier New" w:eastAsia="Corbel" w:hAnsi="Courier New" w:cs="Courier New"/>
          <w:spacing w:val="10"/>
          <w:sz w:val="20"/>
          <w:szCs w:val="20"/>
          <w:lang w:val="es-ES_tradnl"/>
        </w:rPr>
        <w:t xml:space="preserve"> re</w:t>
      </w:r>
      <w:r w:rsidR="00997D04" w:rsidRPr="00BD1E1D">
        <w:rPr>
          <w:rFonts w:ascii="Courier New" w:eastAsia="Corbel" w:hAnsi="Courier New" w:cs="Courier New"/>
          <w:spacing w:val="10"/>
          <w:sz w:val="20"/>
          <w:szCs w:val="20"/>
          <w:lang w:val="es-ES_tradnl"/>
        </w:rPr>
        <w:t>solución Nro. MM-SZM-L-2017-0039</w:t>
      </w:r>
      <w:r w:rsidR="004A1381" w:rsidRPr="00BD1E1D">
        <w:rPr>
          <w:rFonts w:ascii="Courier New" w:eastAsia="Corbel" w:hAnsi="Courier New" w:cs="Courier New"/>
          <w:spacing w:val="10"/>
          <w:sz w:val="20"/>
          <w:szCs w:val="20"/>
          <w:lang w:val="es-ES_tradnl"/>
        </w:rPr>
        <w:t xml:space="preserve">-RES, para la extracción de material pétreo es una mina a cielo abierto  de materia de cascajo, que es muy utilizado por las características del material el mismo que se adhiere muy bien en las vías rurales. </w:t>
      </w:r>
    </w:p>
    <w:p w:rsidR="007D403D" w:rsidRPr="00BD1E1D" w:rsidRDefault="007D403D" w:rsidP="00132F42">
      <w:pPr>
        <w:spacing w:after="0" w:line="240" w:lineRule="auto"/>
        <w:ind w:left="-567" w:right="68"/>
        <w:rPr>
          <w:rFonts w:ascii="Courier New" w:eastAsia="Corbel" w:hAnsi="Courier New" w:cs="Courier New"/>
          <w:spacing w:val="10"/>
          <w:sz w:val="20"/>
          <w:szCs w:val="20"/>
          <w:lang w:val="es-ES_tradnl"/>
        </w:rPr>
      </w:pPr>
    </w:p>
    <w:p w:rsidR="007D403D" w:rsidRPr="00BD1E1D" w:rsidRDefault="007D403D" w:rsidP="00132F42">
      <w:pPr>
        <w:spacing w:after="0" w:line="240" w:lineRule="auto"/>
        <w:ind w:left="-567" w:right="68"/>
        <w:rPr>
          <w:rFonts w:ascii="Courier New" w:eastAsiaTheme="minorHAnsi" w:hAnsi="Courier New" w:cs="Courier New"/>
          <w:b/>
          <w:color w:val="000000"/>
          <w:sz w:val="20"/>
          <w:szCs w:val="20"/>
          <w:lang w:val="es-ES_tradnl"/>
        </w:rPr>
      </w:pPr>
      <w:r w:rsidRPr="00BD1E1D">
        <w:rPr>
          <w:rFonts w:ascii="Courier New" w:eastAsiaTheme="minorHAnsi" w:hAnsi="Courier New" w:cs="Courier New"/>
          <w:color w:val="000000"/>
          <w:sz w:val="20"/>
          <w:szCs w:val="20"/>
          <w:lang w:val="es-ES_tradnl"/>
        </w:rPr>
        <w:t>La Mina</w:t>
      </w:r>
      <w:r w:rsidR="00FF2108" w:rsidRPr="00BD1E1D">
        <w:rPr>
          <w:rFonts w:ascii="Courier New" w:eastAsiaTheme="minorHAnsi" w:hAnsi="Courier New" w:cs="Courier New"/>
          <w:color w:val="000000"/>
          <w:sz w:val="20"/>
          <w:szCs w:val="20"/>
          <w:lang w:val="es-ES_tradnl"/>
        </w:rPr>
        <w:t xml:space="preserve"> Nuevo Tesoro cuenta con </w:t>
      </w:r>
      <w:r w:rsidR="00F05FF3" w:rsidRPr="00BD1E1D">
        <w:rPr>
          <w:rFonts w:ascii="Courier New" w:eastAsiaTheme="minorHAnsi" w:hAnsi="Courier New" w:cs="Courier New"/>
          <w:color w:val="000000"/>
          <w:sz w:val="20"/>
          <w:szCs w:val="20"/>
          <w:lang w:val="es-ES_tradnl"/>
        </w:rPr>
        <w:t xml:space="preserve"> Registro Ambiental No. MAE-RA-2017-287888, </w:t>
      </w:r>
      <w:r w:rsidRPr="00BD1E1D">
        <w:rPr>
          <w:rFonts w:ascii="Courier New" w:eastAsiaTheme="minorHAnsi" w:hAnsi="Courier New" w:cs="Courier New"/>
          <w:color w:val="000000"/>
          <w:sz w:val="20"/>
          <w:szCs w:val="20"/>
          <w:lang w:val="es-ES_tradnl"/>
        </w:rPr>
        <w:t xml:space="preserve"> emitido por la Subsecretaría de Calidad Ambiental mediante Resolución No. 218818, el 15 de mayo de 2017, </w:t>
      </w:r>
      <w:r w:rsidRPr="00BD1E1D">
        <w:rPr>
          <w:rFonts w:ascii="Courier New" w:eastAsiaTheme="minorHAnsi" w:hAnsi="Courier New" w:cs="Courier New"/>
          <w:b/>
          <w:color w:val="000000"/>
          <w:sz w:val="20"/>
          <w:szCs w:val="20"/>
          <w:lang w:val="es-ES_tradnl"/>
        </w:rPr>
        <w:t>PARA LA FASE DE LIBRE APROVECHAMIENTO DE MATERIALES DE CONSTRUCCIÓN PARA OBRAS PÚBLICA DE LA CONCESIÓN MINERA MINA NUEVO TESORO MAE-RA-2017-297888 UBICADA EN LA PROVINCIA DE SANTO DOMINGO DE LOS TSACHILAS</w:t>
      </w:r>
      <w:r w:rsidR="00132F42" w:rsidRPr="00BD1E1D">
        <w:rPr>
          <w:rFonts w:ascii="Courier New" w:eastAsiaTheme="minorHAnsi" w:hAnsi="Courier New" w:cs="Courier New"/>
          <w:b/>
          <w:color w:val="000000"/>
          <w:sz w:val="20"/>
          <w:szCs w:val="20"/>
          <w:lang w:val="es-ES_tradnl"/>
        </w:rPr>
        <w:t>.</w:t>
      </w:r>
    </w:p>
    <w:p w:rsidR="00132F42" w:rsidRPr="00BD1E1D" w:rsidRDefault="00132F42" w:rsidP="00132F42">
      <w:pPr>
        <w:spacing w:after="0" w:line="240" w:lineRule="auto"/>
        <w:ind w:left="-567" w:right="68"/>
        <w:rPr>
          <w:rFonts w:ascii="Courier New" w:eastAsiaTheme="minorHAnsi" w:hAnsi="Courier New" w:cs="Courier New"/>
          <w:b/>
          <w:color w:val="000000"/>
          <w:sz w:val="20"/>
          <w:szCs w:val="20"/>
          <w:lang w:val="es-ES_tradnl"/>
        </w:rPr>
      </w:pPr>
    </w:p>
    <w:p w:rsidR="004A1381" w:rsidRPr="00BD1E1D" w:rsidRDefault="004A1381" w:rsidP="000518B4">
      <w:pPr>
        <w:pStyle w:val="Ttulo1"/>
      </w:pPr>
      <w:bookmarkStart w:id="7" w:name="_Toc431998250"/>
      <w:bookmarkStart w:id="8" w:name="_Toc467135721"/>
      <w:bookmarkStart w:id="9" w:name="_Toc50539215"/>
      <w:r w:rsidRPr="00BD1E1D">
        <w:t>OBJETIVOS</w:t>
      </w:r>
      <w:bookmarkEnd w:id="7"/>
      <w:bookmarkEnd w:id="8"/>
      <w:bookmarkEnd w:id="9"/>
    </w:p>
    <w:p w:rsidR="004A1381" w:rsidRPr="00BD1E1D" w:rsidRDefault="004A1381" w:rsidP="00132F42">
      <w:pPr>
        <w:tabs>
          <w:tab w:val="left" w:pos="3690"/>
        </w:tabs>
        <w:spacing w:after="0" w:line="240" w:lineRule="auto"/>
        <w:rPr>
          <w:rFonts w:ascii="Courier New" w:hAnsi="Courier New" w:cs="Courier New"/>
          <w:sz w:val="20"/>
          <w:szCs w:val="20"/>
          <w:lang w:val="es-ES_tradnl"/>
        </w:rPr>
      </w:pPr>
    </w:p>
    <w:p w:rsidR="00571B8B" w:rsidRPr="00BD1E1D" w:rsidRDefault="00571B8B" w:rsidP="00132F42">
      <w:pPr>
        <w:pStyle w:val="Prrafodelista"/>
        <w:numPr>
          <w:ilvl w:val="0"/>
          <w:numId w:val="22"/>
        </w:numPr>
        <w:autoSpaceDE w:val="0"/>
        <w:autoSpaceDN w:val="0"/>
        <w:adjustRightInd w:val="0"/>
        <w:spacing w:after="0" w:line="240" w:lineRule="auto"/>
        <w:rPr>
          <w:rFonts w:ascii="Courier New" w:eastAsiaTheme="minorHAnsi" w:hAnsi="Courier New" w:cs="Courier New"/>
          <w:b/>
          <w:bCs/>
          <w:color w:val="000000"/>
          <w:sz w:val="16"/>
          <w:szCs w:val="16"/>
          <w:lang w:val="es-ES_tradnl" w:eastAsia="en-US"/>
        </w:rPr>
      </w:pPr>
      <w:r w:rsidRPr="00BD1E1D">
        <w:rPr>
          <w:rFonts w:ascii="Courier New" w:hAnsi="Courier New" w:cs="Courier New"/>
          <w:color w:val="000000"/>
          <w:sz w:val="20"/>
          <w:szCs w:val="20"/>
          <w:lang w:val="es-ES_tradnl"/>
        </w:rPr>
        <w:t xml:space="preserve">Elaborar el Informe Ambiental de Cumplimiento del </w:t>
      </w:r>
      <w:r w:rsidRPr="00BD1E1D">
        <w:rPr>
          <w:rFonts w:ascii="Courier New" w:hAnsi="Courier New" w:cs="Courier New"/>
          <w:sz w:val="20"/>
          <w:szCs w:val="20"/>
          <w:lang w:val="es-ES_tradnl"/>
        </w:rPr>
        <w:t xml:space="preserve">periodo de evaluación mayo 2017 – mayo 2018 del </w:t>
      </w:r>
      <w:r w:rsidRPr="00BD1E1D">
        <w:rPr>
          <w:rFonts w:ascii="Courier New" w:hAnsi="Courier New" w:cs="Courier New"/>
          <w:color w:val="000000"/>
          <w:sz w:val="20"/>
          <w:szCs w:val="20"/>
          <w:lang w:val="es-ES_tradnl"/>
        </w:rPr>
        <w:t>proyecto “</w:t>
      </w:r>
      <w:r w:rsidRPr="00BD1E1D">
        <w:rPr>
          <w:rFonts w:ascii="Courier New" w:eastAsiaTheme="minorHAnsi" w:hAnsi="Courier New" w:cs="Courier New"/>
          <w:color w:val="000000"/>
          <w:sz w:val="20"/>
          <w:szCs w:val="20"/>
          <w:lang w:val="es-ES_tradnl" w:eastAsia="en-US"/>
        </w:rPr>
        <w:t xml:space="preserve">FASE DE LIBRE APROVECHAMIENTO DE MATERIALES DE CONSTRUCCIÓN PARA OBRAS PÚBLICA DE </w:t>
      </w:r>
      <w:r w:rsidRPr="00BD1E1D">
        <w:rPr>
          <w:rFonts w:ascii="Courier New" w:eastAsiaTheme="minorHAnsi" w:hAnsi="Courier New" w:cs="Courier New"/>
          <w:color w:val="000000"/>
          <w:sz w:val="20"/>
          <w:szCs w:val="20"/>
          <w:lang w:val="es-ES_tradnl" w:eastAsia="en-US"/>
        </w:rPr>
        <w:lastRenderedPageBreak/>
        <w:t>LA CONCESIÓN MINERA MINA NUEVO TESORO MAE-RA-2017-297888</w:t>
      </w:r>
      <w:r w:rsidRPr="00BD1E1D">
        <w:rPr>
          <w:rFonts w:ascii="Courier New" w:eastAsiaTheme="minorHAnsi" w:hAnsi="Courier New" w:cs="Courier New"/>
          <w:b/>
          <w:color w:val="000000"/>
          <w:sz w:val="20"/>
          <w:szCs w:val="20"/>
          <w:lang w:val="es-ES_tradnl" w:eastAsia="en-US"/>
        </w:rPr>
        <w:t xml:space="preserve">” </w:t>
      </w:r>
      <w:r w:rsidRPr="00BD1E1D">
        <w:rPr>
          <w:rFonts w:ascii="Courier New" w:eastAsiaTheme="minorHAnsi" w:hAnsi="Courier New" w:cs="Courier New"/>
          <w:color w:val="000000"/>
          <w:sz w:val="20"/>
          <w:szCs w:val="20"/>
          <w:lang w:val="es-ES_tradnl" w:eastAsia="en-US"/>
        </w:rPr>
        <w:t xml:space="preserve">para presentación ante la Autoridad Ambiental. </w:t>
      </w:r>
    </w:p>
    <w:p w:rsidR="004A1381" w:rsidRPr="00BD1E1D" w:rsidRDefault="004A1381" w:rsidP="00132F42">
      <w:pPr>
        <w:tabs>
          <w:tab w:val="left" w:pos="3690"/>
        </w:tabs>
        <w:spacing w:after="0" w:line="240" w:lineRule="auto"/>
        <w:rPr>
          <w:rFonts w:ascii="Courier New" w:hAnsi="Courier New" w:cs="Courier New"/>
          <w:sz w:val="20"/>
          <w:szCs w:val="20"/>
          <w:lang w:val="es-ES_tradnl"/>
        </w:rPr>
      </w:pPr>
    </w:p>
    <w:p w:rsidR="004A1381" w:rsidRPr="00BD1E1D" w:rsidRDefault="004A1381" w:rsidP="000518B4">
      <w:pPr>
        <w:pStyle w:val="Ttulo1"/>
      </w:pPr>
      <w:bookmarkStart w:id="10" w:name="_Toc40710576"/>
      <w:bookmarkStart w:id="11" w:name="_Toc50539216"/>
      <w:r w:rsidRPr="00BD1E1D">
        <w:t>OBJETIVOS ESPECÍFICOS</w:t>
      </w:r>
      <w:bookmarkEnd w:id="10"/>
      <w:bookmarkEnd w:id="11"/>
    </w:p>
    <w:p w:rsidR="004A1381" w:rsidRPr="00BD1E1D" w:rsidRDefault="004A1381" w:rsidP="00132F42">
      <w:pPr>
        <w:tabs>
          <w:tab w:val="left" w:pos="3690"/>
        </w:tabs>
        <w:spacing w:after="0" w:line="240" w:lineRule="auto"/>
        <w:rPr>
          <w:rFonts w:ascii="Courier New" w:hAnsi="Courier New" w:cs="Courier New"/>
          <w:b/>
          <w:sz w:val="20"/>
          <w:szCs w:val="20"/>
          <w:lang w:val="es-ES_tradnl"/>
        </w:rPr>
      </w:pPr>
    </w:p>
    <w:p w:rsidR="004A1381" w:rsidRPr="00BD1E1D" w:rsidRDefault="004A1381" w:rsidP="00132F42">
      <w:pPr>
        <w:pStyle w:val="Prrafodelista"/>
        <w:numPr>
          <w:ilvl w:val="0"/>
          <w:numId w:val="13"/>
        </w:numPr>
        <w:tabs>
          <w:tab w:val="left" w:pos="369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Verificar el cumplimiento del Plan de Manejo Ambiental aprobado, con documentación, informes, registros fotográficos que indiquen el cumplimiento de la misma.</w:t>
      </w:r>
    </w:p>
    <w:p w:rsidR="004A1381" w:rsidRPr="00BD1E1D" w:rsidRDefault="004A1381" w:rsidP="00132F42">
      <w:pPr>
        <w:pStyle w:val="Prrafodelista"/>
        <w:numPr>
          <w:ilvl w:val="0"/>
          <w:numId w:val="13"/>
        </w:numPr>
        <w:tabs>
          <w:tab w:val="left" w:pos="369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Evaluar el Grado de Cumplimiento de Plan de Manejo Ambiental de la mina </w:t>
      </w:r>
    </w:p>
    <w:p w:rsidR="004A1381" w:rsidRPr="00BD1E1D" w:rsidRDefault="004A1381" w:rsidP="00132F42">
      <w:pPr>
        <w:pStyle w:val="Prrafodelista"/>
        <w:numPr>
          <w:ilvl w:val="0"/>
          <w:numId w:val="13"/>
        </w:numPr>
        <w:tabs>
          <w:tab w:val="left" w:pos="2421"/>
        </w:tabs>
        <w:spacing w:after="0" w:line="240" w:lineRule="auto"/>
        <w:jc w:val="left"/>
        <w:rPr>
          <w:rFonts w:ascii="Courier New" w:hAnsi="Courier New" w:cs="Courier New"/>
          <w:sz w:val="20"/>
          <w:szCs w:val="20"/>
          <w:lang w:val="es-ES_tradnl"/>
        </w:rPr>
      </w:pPr>
      <w:r w:rsidRPr="00BD1E1D">
        <w:rPr>
          <w:rFonts w:ascii="Courier New" w:hAnsi="Courier New" w:cs="Courier New"/>
          <w:color w:val="000000"/>
          <w:w w:val="104"/>
          <w:sz w:val="20"/>
          <w:szCs w:val="20"/>
          <w:lang w:val="es-ES_tradnl"/>
        </w:rPr>
        <w:t xml:space="preserve">Recopilar la información existente, que sirva como medio de verificación de los </w:t>
      </w:r>
      <w:r w:rsidRPr="00BD1E1D">
        <w:rPr>
          <w:rFonts w:ascii="Courier New" w:hAnsi="Courier New" w:cs="Courier New"/>
          <w:color w:val="000000"/>
          <w:sz w:val="20"/>
          <w:szCs w:val="20"/>
          <w:lang w:val="es-ES_tradnl"/>
        </w:rPr>
        <w:t>cumplimientos e incumplimientos a la normativa legal vigente.</w:t>
      </w:r>
    </w:p>
    <w:p w:rsidR="004A1381" w:rsidRPr="00BD1E1D" w:rsidRDefault="004A1381" w:rsidP="00132F42">
      <w:pPr>
        <w:pStyle w:val="Textoindependiente"/>
        <w:rPr>
          <w:rFonts w:ascii="Courier New" w:hAnsi="Courier New" w:cs="Courier New"/>
        </w:rPr>
      </w:pPr>
    </w:p>
    <w:p w:rsidR="004A1381" w:rsidRPr="00BD1E1D" w:rsidRDefault="004A1381" w:rsidP="000518B4">
      <w:pPr>
        <w:pStyle w:val="Ttulo1"/>
      </w:pPr>
      <w:bookmarkStart w:id="12" w:name="_Toc40710577"/>
      <w:bookmarkStart w:id="13" w:name="_Toc50539217"/>
      <w:r w:rsidRPr="00BD1E1D">
        <w:t>ALCANCE.</w:t>
      </w:r>
      <w:bookmarkEnd w:id="12"/>
      <w:bookmarkEnd w:id="13"/>
    </w:p>
    <w:p w:rsidR="004A1381" w:rsidRPr="00BD1E1D" w:rsidRDefault="004A1381" w:rsidP="00132F42">
      <w:pPr>
        <w:pStyle w:val="Prrafodelista"/>
        <w:spacing w:after="0" w:line="240" w:lineRule="auto"/>
        <w:ind w:left="0"/>
        <w:rPr>
          <w:rFonts w:ascii="Courier New" w:hAnsi="Courier New" w:cs="Courier New"/>
          <w:sz w:val="20"/>
          <w:szCs w:val="20"/>
          <w:lang w:val="es-ES_tradnl"/>
        </w:rPr>
      </w:pPr>
    </w:p>
    <w:p w:rsidR="00571B8B" w:rsidRPr="00BD1E1D" w:rsidRDefault="00571B8B" w:rsidP="00132F42">
      <w:pPr>
        <w:spacing w:after="0" w:line="240" w:lineRule="auto"/>
        <w:rPr>
          <w:rFonts w:ascii="Courier New" w:eastAsiaTheme="minorHAnsi" w:hAnsi="Courier New" w:cs="Courier New"/>
          <w:sz w:val="20"/>
          <w:szCs w:val="20"/>
          <w:lang w:val="es-ES_tradnl"/>
        </w:rPr>
      </w:pPr>
      <w:r w:rsidRPr="00BD1E1D">
        <w:rPr>
          <w:rFonts w:ascii="Courier New" w:hAnsi="Courier New" w:cs="Courier New"/>
          <w:sz w:val="20"/>
          <w:szCs w:val="20"/>
          <w:lang w:val="es-ES_tradnl"/>
        </w:rPr>
        <w:t>El área de libre aprovechamiento se localiza en la Provincia de Santo Domingo de los Tsáchilas, Cantón Santo Domingo, Parroquia Alluriquín.</w:t>
      </w:r>
    </w:p>
    <w:p w:rsidR="00571B8B"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El área está conformada por 8 hectáreas mineras, las coordenadas U.T.M en el sistema PSAD56 y son las siguientes:</w:t>
      </w:r>
    </w:p>
    <w:p w:rsidR="00346326" w:rsidRPr="00BD1E1D" w:rsidRDefault="00346326" w:rsidP="00132F42">
      <w:pPr>
        <w:spacing w:after="0" w:line="240" w:lineRule="auto"/>
        <w:rPr>
          <w:rFonts w:ascii="Courier New" w:hAnsi="Courier New" w:cs="Courier New"/>
          <w:color w:val="FF0000"/>
          <w:sz w:val="20"/>
          <w:szCs w:val="20"/>
          <w:lang w:val="es-ES_tradnl"/>
        </w:rPr>
      </w:pPr>
    </w:p>
    <w:tbl>
      <w:tblPr>
        <w:tblStyle w:val="Tablaconcuadrcula"/>
        <w:tblW w:w="0" w:type="auto"/>
        <w:jc w:val="center"/>
        <w:tblLook w:val="04A0" w:firstRow="1" w:lastRow="0" w:firstColumn="1" w:lastColumn="0" w:noHBand="0" w:noVBand="1"/>
      </w:tblPr>
      <w:tblGrid>
        <w:gridCol w:w="817"/>
        <w:gridCol w:w="937"/>
        <w:gridCol w:w="1057"/>
      </w:tblGrid>
      <w:tr w:rsidR="00571B8B" w:rsidRPr="00BD1E1D" w:rsidTr="00571B8B">
        <w:trPr>
          <w:jc w:val="center"/>
        </w:trPr>
        <w:tc>
          <w:tcPr>
            <w:tcW w:w="0" w:type="auto"/>
            <w:tcBorders>
              <w:top w:val="nil"/>
              <w:left w:val="nil"/>
              <w:bottom w:val="single" w:sz="4" w:space="0" w:color="auto"/>
              <w:right w:val="single" w:sz="4" w:space="0" w:color="auto"/>
            </w:tcBorders>
          </w:tcPr>
          <w:p w:rsidR="00571B8B" w:rsidRPr="00BD1E1D" w:rsidRDefault="00571B8B" w:rsidP="00132F42">
            <w:pPr>
              <w:spacing w:after="0" w:line="240" w:lineRule="auto"/>
              <w:rPr>
                <w:rFonts w:ascii="Courier New" w:hAnsi="Courier New" w:cs="Courier New"/>
                <w:b/>
                <w:sz w:val="20"/>
                <w:lang w:val="es-ES_tradnl"/>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1B8B" w:rsidRPr="00BD1E1D" w:rsidRDefault="00571B8B" w:rsidP="00132F42">
            <w:pPr>
              <w:spacing w:after="0" w:line="240" w:lineRule="auto"/>
              <w:rPr>
                <w:rFonts w:ascii="Courier New" w:hAnsi="Courier New" w:cs="Courier New"/>
                <w:b/>
                <w:sz w:val="20"/>
                <w:lang w:val="es-ES_tradnl"/>
              </w:rPr>
            </w:pPr>
            <w:r w:rsidRPr="00BD1E1D">
              <w:rPr>
                <w:rFonts w:ascii="Courier New" w:hAnsi="Courier New" w:cs="Courier New"/>
                <w:b/>
                <w:sz w:val="20"/>
                <w:lang w:val="es-ES_tradnl"/>
              </w:rPr>
              <w:t>COORDENADAS</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1B8B" w:rsidRPr="00BD1E1D" w:rsidRDefault="00571B8B" w:rsidP="00132F42">
            <w:pPr>
              <w:spacing w:after="0" w:line="240" w:lineRule="auto"/>
              <w:jc w:val="center"/>
              <w:rPr>
                <w:rFonts w:ascii="Courier New" w:hAnsi="Courier New" w:cs="Courier New"/>
                <w:b/>
                <w:sz w:val="20"/>
                <w:lang w:val="es-ES_tradnl"/>
              </w:rPr>
            </w:pPr>
            <w:r w:rsidRPr="00BD1E1D">
              <w:rPr>
                <w:rFonts w:ascii="Courier New" w:hAnsi="Courier New" w:cs="Courier New"/>
                <w:b/>
                <w:sz w:val="20"/>
                <w:lang w:val="es-ES_tradnl"/>
              </w:rPr>
              <w:t>PUNTO</w:t>
            </w:r>
          </w:p>
        </w:tc>
        <w:tc>
          <w:tcPr>
            <w:tcW w:w="0" w:type="auto"/>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1B8B" w:rsidRPr="00BD1E1D" w:rsidRDefault="00571B8B" w:rsidP="00132F42">
            <w:pPr>
              <w:spacing w:after="0" w:line="240" w:lineRule="auto"/>
              <w:jc w:val="center"/>
              <w:rPr>
                <w:rFonts w:ascii="Courier New" w:hAnsi="Courier New" w:cs="Courier New"/>
                <w:b/>
                <w:sz w:val="20"/>
                <w:lang w:val="es-ES_tradnl"/>
              </w:rPr>
            </w:pPr>
            <w:r w:rsidRPr="00BD1E1D">
              <w:rPr>
                <w:rFonts w:ascii="Courier New" w:hAnsi="Courier New" w:cs="Courier New"/>
                <w:b/>
                <w:sz w:val="20"/>
                <w:lang w:val="es-ES_tradnl"/>
              </w:rPr>
              <w:t>X</w:t>
            </w:r>
          </w:p>
        </w:tc>
        <w:tc>
          <w:tcPr>
            <w:tcW w:w="0" w:type="auto"/>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1B8B" w:rsidRPr="00BD1E1D" w:rsidRDefault="00571B8B" w:rsidP="00132F42">
            <w:pPr>
              <w:spacing w:after="0" w:line="240" w:lineRule="auto"/>
              <w:jc w:val="center"/>
              <w:rPr>
                <w:rFonts w:ascii="Courier New" w:hAnsi="Courier New" w:cs="Courier New"/>
                <w:b/>
                <w:sz w:val="20"/>
                <w:lang w:val="es-ES_tradnl"/>
              </w:rPr>
            </w:pPr>
            <w:r w:rsidRPr="00BD1E1D">
              <w:rPr>
                <w:rFonts w:ascii="Courier New" w:hAnsi="Courier New" w:cs="Courier New"/>
                <w:b/>
                <w:sz w:val="20"/>
                <w:lang w:val="es-ES_tradnl"/>
              </w:rPr>
              <w:t>Y</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1</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726900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9980100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2</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727100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9980100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3</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727100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9979900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4</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727200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9979900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5</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727200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9979700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6</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727100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9979700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727100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9979800</w:t>
            </w:r>
          </w:p>
        </w:tc>
      </w:tr>
      <w:tr w:rsidR="00571B8B" w:rsidRPr="00BD1E1D" w:rsidTr="00571B8B">
        <w:trPr>
          <w:jc w:val="center"/>
        </w:trPr>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8</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726900</w:t>
            </w:r>
          </w:p>
        </w:tc>
        <w:tc>
          <w:tcPr>
            <w:tcW w:w="0" w:type="auto"/>
            <w:tcBorders>
              <w:top w:val="single" w:sz="4" w:space="0" w:color="auto"/>
              <w:left w:val="single" w:sz="4" w:space="0" w:color="auto"/>
              <w:bottom w:val="single" w:sz="4" w:space="0" w:color="auto"/>
              <w:right w:val="single" w:sz="4" w:space="0" w:color="auto"/>
            </w:tcBorders>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9979800</w:t>
            </w:r>
          </w:p>
        </w:tc>
      </w:tr>
    </w:tbl>
    <w:p w:rsidR="00132F42" w:rsidRPr="00BD1E1D" w:rsidRDefault="00132F42"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eastAsiaTheme="minorHAnsi" w:hAnsi="Courier New" w:cs="Courier New"/>
          <w:b/>
          <w:sz w:val="20"/>
          <w:szCs w:val="20"/>
          <w:lang w:val="es-ES_tradnl"/>
        </w:rPr>
      </w:pPr>
      <w:r w:rsidRPr="00BD1E1D">
        <w:rPr>
          <w:rFonts w:ascii="Courier New" w:hAnsi="Courier New" w:cs="Courier New"/>
          <w:b/>
          <w:sz w:val="20"/>
          <w:szCs w:val="20"/>
          <w:lang w:val="es-ES_tradnl"/>
        </w:rPr>
        <w:t>Accesibilidad</w:t>
      </w:r>
    </w:p>
    <w:p w:rsidR="00132F42" w:rsidRPr="00BD1E1D" w:rsidRDefault="00132F42"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Cs w:val="24"/>
          <w:lang w:val="es-ES_tradnl"/>
        </w:rPr>
      </w:pPr>
      <w:r w:rsidRPr="00BD1E1D">
        <w:rPr>
          <w:rFonts w:ascii="Courier New" w:hAnsi="Courier New" w:cs="Courier New"/>
          <w:sz w:val="20"/>
          <w:szCs w:val="20"/>
          <w:lang w:val="es-ES_tradnl"/>
        </w:rPr>
        <w:t>El acceso principal para llegar constituye la ruta Santo Domingo-Las Mercedes-Puerto Nuevo, La Mina “Nuevo Tesoro” se sitúa al Noreste de Santo Domingo de</w:t>
      </w:r>
      <w:r w:rsidRPr="00BD1E1D">
        <w:rPr>
          <w:rFonts w:ascii="Courier New" w:hAnsi="Courier New" w:cs="Courier New"/>
          <w:szCs w:val="24"/>
          <w:lang w:val="es-ES_tradnl"/>
        </w:rPr>
        <w:t xml:space="preserve"> los Tsáchilas, en centro del recinto Puerto Nuevo, el recorrido es </w:t>
      </w:r>
      <w:bookmarkStart w:id="14" w:name="_Toc426458420"/>
      <w:r w:rsidRPr="00BD1E1D">
        <w:rPr>
          <w:rFonts w:ascii="Courier New" w:hAnsi="Courier New" w:cs="Courier New"/>
          <w:szCs w:val="24"/>
          <w:lang w:val="es-ES_tradnl"/>
        </w:rPr>
        <w:t>por una vía de segundo orden.</w:t>
      </w:r>
    </w:p>
    <w:p w:rsidR="00132F42" w:rsidRPr="00BD1E1D" w:rsidRDefault="00132F42" w:rsidP="00132F42">
      <w:pPr>
        <w:spacing w:after="0" w:line="240" w:lineRule="auto"/>
        <w:rPr>
          <w:rFonts w:ascii="Courier New" w:hAnsi="Courier New" w:cs="Courier New"/>
          <w:b/>
          <w:lang w:val="es-ES_tradnl"/>
        </w:rPr>
      </w:pPr>
    </w:p>
    <w:p w:rsidR="00571B8B" w:rsidRPr="00BD1E1D" w:rsidRDefault="00571B8B" w:rsidP="00132F42">
      <w:pPr>
        <w:spacing w:after="0" w:line="240" w:lineRule="auto"/>
        <w:rPr>
          <w:rFonts w:ascii="Courier New" w:hAnsi="Courier New" w:cs="Courier New"/>
          <w:szCs w:val="24"/>
          <w:lang w:val="es-ES_tradnl"/>
        </w:rPr>
      </w:pPr>
      <w:r w:rsidRPr="00BD1E1D">
        <w:rPr>
          <w:rFonts w:ascii="Courier New" w:hAnsi="Courier New" w:cs="Courier New"/>
          <w:b/>
          <w:lang w:val="es-ES_tradnl"/>
        </w:rPr>
        <w:t>Situación actual de la cantera.</w:t>
      </w:r>
      <w:bookmarkEnd w:id="14"/>
    </w:p>
    <w:p w:rsidR="00132F42" w:rsidRPr="00BD1E1D" w:rsidRDefault="00132F42"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La explotación en el lecho del río de los depósitos aluviales tendrá como objetivo fundamental el aprovechamiento de estos materiales y el encauzamiento correcto del lecho del río.</w:t>
      </w:r>
    </w:p>
    <w:tbl>
      <w:tblPr>
        <w:tblStyle w:val="Tablaconcuadrcula"/>
        <w:tblW w:w="0" w:type="auto"/>
        <w:tblLook w:val="04A0" w:firstRow="1" w:lastRow="0" w:firstColumn="1" w:lastColumn="0" w:noHBand="0" w:noVBand="1"/>
      </w:tblPr>
      <w:tblGrid>
        <w:gridCol w:w="9062"/>
      </w:tblGrid>
      <w:tr w:rsidR="00571B8B" w:rsidRPr="00BD1E1D" w:rsidTr="00571B8B">
        <w:tc>
          <w:tcPr>
            <w:tcW w:w="9062" w:type="dxa"/>
          </w:tcPr>
          <w:p w:rsidR="00571B8B" w:rsidRPr="00BD1E1D" w:rsidRDefault="00571B8B" w:rsidP="00132F42">
            <w:pPr>
              <w:spacing w:after="0" w:line="240" w:lineRule="auto"/>
              <w:ind w:left="-255" w:right="-255"/>
              <w:jc w:val="center"/>
              <w:rPr>
                <w:rFonts w:ascii="Courier New" w:hAnsi="Courier New" w:cs="Courier New"/>
                <w:b/>
                <w:sz w:val="20"/>
                <w:lang w:val="es-ES_tradnl"/>
              </w:rPr>
            </w:pPr>
            <w:r w:rsidRPr="00BD1E1D">
              <w:rPr>
                <w:rFonts w:ascii="Courier New" w:hAnsi="Courier New" w:cs="Courier New"/>
                <w:noProof/>
                <w:sz w:val="20"/>
                <w:lang w:eastAsia="es-EC"/>
              </w:rPr>
              <w:drawing>
                <wp:inline distT="0" distB="0" distL="0" distR="0">
                  <wp:extent cx="2721685" cy="2159000"/>
                  <wp:effectExtent l="76200" t="76200" r="135890" b="127000"/>
                  <wp:docPr id="33" name="Imagen 33" descr="IMG_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1" descr="IMG_22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4985" cy="21616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BD1E1D">
              <w:rPr>
                <w:rFonts w:ascii="Courier New" w:hAnsi="Courier New" w:cs="Courier New"/>
                <w:b/>
                <w:noProof/>
                <w:szCs w:val="24"/>
                <w:lang w:eastAsia="es-EC"/>
              </w:rPr>
              <w:drawing>
                <wp:inline distT="0" distB="0" distL="0" distR="0">
                  <wp:extent cx="2506532" cy="2158598"/>
                  <wp:effectExtent l="76200" t="76200" r="141605" b="127635"/>
                  <wp:docPr id="34" name="Imagen 34" descr="IMG_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2" descr="IMG_8058"/>
                          <pic:cNvPicPr>
                            <a:picLocks noChangeAspect="1" noChangeArrowheads="1"/>
                          </pic:cNvPicPr>
                        </pic:nvPicPr>
                        <pic:blipFill>
                          <a:blip r:embed="rId10" cstate="print">
                            <a:extLst>
                              <a:ext uri="{28A0092B-C50C-407E-A947-70E740481C1C}">
                                <a14:useLocalDpi xmlns:a14="http://schemas.microsoft.com/office/drawing/2010/main" val="0"/>
                              </a:ext>
                            </a:extLst>
                          </a:blip>
                          <a:srcRect l="35983" b="19801"/>
                          <a:stretch>
                            <a:fillRect/>
                          </a:stretch>
                        </pic:blipFill>
                        <pic:spPr bwMode="auto">
                          <a:xfrm>
                            <a:off x="0" y="0"/>
                            <a:ext cx="2516720" cy="21673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571B8B" w:rsidRPr="00BD1E1D" w:rsidRDefault="00571B8B"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El área de libre aprovechamiento “Nuevo Tesoro”, se ubica entre las cotas 620-640 m.s.n.m., la cota 640 la constituye el borde superior y la plataforma sobre la cual circularán los volquetes; la cota 620 donde se realizarán las labores de explotación.</w:t>
      </w:r>
    </w:p>
    <w:p w:rsidR="00132F42" w:rsidRPr="00BD1E1D" w:rsidRDefault="00132F42" w:rsidP="00132F42">
      <w:pPr>
        <w:spacing w:after="0" w:line="240" w:lineRule="auto"/>
        <w:rPr>
          <w:rFonts w:ascii="Courier New" w:hAnsi="Courier New" w:cs="Courier New"/>
          <w:color w:val="FF0000"/>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bookmarkStart w:id="15" w:name="_Toc426458421"/>
      <w:bookmarkStart w:id="16" w:name="_Toc233437028"/>
      <w:bookmarkStart w:id="17" w:name="_Toc231697981"/>
      <w:bookmarkStart w:id="18" w:name="_Toc231614296"/>
      <w:r w:rsidRPr="00BD1E1D">
        <w:rPr>
          <w:rFonts w:ascii="Courier New" w:hAnsi="Courier New" w:cs="Courier New"/>
          <w:b/>
          <w:sz w:val="20"/>
          <w:szCs w:val="20"/>
          <w:u w:val="single"/>
          <w:lang w:val="es-ES_tradnl"/>
        </w:rPr>
        <w:t>Características del proyecto.</w:t>
      </w:r>
      <w:bookmarkEnd w:id="15"/>
      <w:bookmarkEnd w:id="16"/>
      <w:bookmarkEnd w:id="17"/>
      <w:bookmarkEnd w:id="18"/>
    </w:p>
    <w:p w:rsidR="00132F42" w:rsidRPr="00BD1E1D" w:rsidRDefault="00132F42"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Tamaño del proyecto.</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La operación minera en el lecho del rio Mulaute abarca un área de 8 ha. Está destinada a la producción de materiales de construcción, específicamente en este caso nos referimos a agregados como base y sub-base, la producción de esta es de unos 102.600 m</w:t>
      </w:r>
      <w:r w:rsidRPr="00BD1E1D">
        <w:rPr>
          <w:rFonts w:ascii="Courier New" w:hAnsi="Courier New" w:cs="Courier New"/>
          <w:sz w:val="20"/>
          <w:szCs w:val="20"/>
          <w:vertAlign w:val="superscript"/>
          <w:lang w:val="es-ES_tradnl"/>
        </w:rPr>
        <w:t>3</w:t>
      </w:r>
      <w:r w:rsidRPr="00BD1E1D">
        <w:rPr>
          <w:rFonts w:ascii="Courier New" w:hAnsi="Courier New" w:cs="Courier New"/>
          <w:sz w:val="20"/>
          <w:szCs w:val="20"/>
          <w:lang w:val="es-ES_tradnl"/>
        </w:rPr>
        <w:t>/proyecto y está destinada solo para obras de carácter público.</w:t>
      </w:r>
    </w:p>
    <w:p w:rsidR="00132F42" w:rsidRPr="00BD1E1D" w:rsidRDefault="00132F42"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Materiales a explotarse.</w:t>
      </w:r>
    </w:p>
    <w:p w:rsidR="00132F42" w:rsidRPr="00BD1E1D" w:rsidRDefault="00132F42"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La operación minera de explotación de las terrazas y lecho del rio Mulaute está orientada a la extracción del material pétreo, como arena, grava y cantos rodados, sueltos y acumulados en las terrazas y lecho del rio. Los agregados que se obtienen del proceso de minado son: arena gruesa, base y sub-base, todos estos productos destinados a la fabricación y mantenimiento vial.</w:t>
      </w:r>
    </w:p>
    <w:p w:rsidR="00132F42" w:rsidRPr="00BD1E1D" w:rsidRDefault="00132F42"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Características naturales del yacimiento.</w:t>
      </w:r>
    </w:p>
    <w:p w:rsidR="00132F42" w:rsidRPr="00BD1E1D" w:rsidRDefault="00132F42"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El diseño de explotación a emplearse en una cantera, depende fundamentalmente del tipo de depósito y del estado en que se encuentra la mineralización en la naturaleza; por lo que es necesario en primera instancia definir las principales características del yacimiento. A continuación se presentan las principales características naturales del yacimiento a explotar:</w:t>
      </w:r>
    </w:p>
    <w:p w:rsidR="00132F42" w:rsidRPr="00BD1E1D" w:rsidRDefault="00132F42"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Por su forma.</w:t>
      </w:r>
    </w:p>
    <w:p w:rsidR="00132F42" w:rsidRPr="00BD1E1D" w:rsidRDefault="00132F42"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Terrazas.- Las terrazas aluviales, tiene bastante amplitud, paralelas al curso actual del rio Mulaute, debido a la topografía típica de la costa los ríos forman planicies, son jóvenes y  han permitido mayor desarrollo de las terrazas. </w:t>
      </w:r>
    </w:p>
    <w:p w:rsidR="00132F42" w:rsidRPr="00BD1E1D" w:rsidRDefault="00132F42"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Por su proximidad a la superficie.</w:t>
      </w:r>
    </w:p>
    <w:p w:rsidR="00132F42" w:rsidRPr="00BD1E1D" w:rsidRDefault="00132F42"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Superficial.- En la margen izquierda del río existe aproximadamente una capa de 0.5m de una capa vegetal que en algunos lugares varía en potencia. Se pueden apreciar bancos de lastre de tamaño fino a medio y material más grueso de diferente granulometría.</w:t>
      </w:r>
    </w:p>
    <w:p w:rsidR="002A3769" w:rsidRPr="00BD1E1D" w:rsidRDefault="002A3769"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Por la inclinación.</w:t>
      </w:r>
    </w:p>
    <w:p w:rsidR="002A3769" w:rsidRPr="00BD1E1D" w:rsidRDefault="002A3769"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Horizontal.- En el área no se observa la presencia de elevaciones enmarcadas entre las cotas 620 a 640 m.s.n.m. El terreno es prácticamente plano con pendientes máximas de hasta 3%. </w:t>
      </w:r>
    </w:p>
    <w:p w:rsidR="002A3769" w:rsidRPr="00BD1E1D" w:rsidRDefault="002A3769"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Por la complejidad.</w:t>
      </w:r>
    </w:p>
    <w:p w:rsidR="002A3769" w:rsidRPr="00BD1E1D" w:rsidRDefault="002A3769"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Media.- Por la forma de planicie de amplitud media que tiene el depósito, facilita la realización de obras de infraestructura, apertura de vías de acceso, plataformas de trabajo, ubicación de escombreras, zonas de seguridad, etc. </w:t>
      </w:r>
    </w:p>
    <w:p w:rsidR="002A3769" w:rsidRPr="00BD1E1D" w:rsidRDefault="002A3769"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Por la distribución de la calidad del material del yacimiento.</w:t>
      </w:r>
    </w:p>
    <w:p w:rsidR="002A3769" w:rsidRPr="00BD1E1D" w:rsidRDefault="002A3769"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Heterogénea.- Estas áreas se encuentran en la margen del río Mulaute, por lo que los materiales son de diferentes tamaños desde arena fina a grandes </w:t>
      </w:r>
      <w:proofErr w:type="spellStart"/>
      <w:r w:rsidRPr="00BD1E1D">
        <w:rPr>
          <w:rFonts w:ascii="Courier New" w:hAnsi="Courier New" w:cs="Courier New"/>
          <w:sz w:val="20"/>
          <w:szCs w:val="20"/>
          <w:lang w:val="es-ES_tradnl"/>
        </w:rPr>
        <w:t>boulders</w:t>
      </w:r>
      <w:proofErr w:type="spellEnd"/>
      <w:r w:rsidRPr="00BD1E1D">
        <w:rPr>
          <w:rFonts w:ascii="Courier New" w:hAnsi="Courier New" w:cs="Courier New"/>
          <w:sz w:val="20"/>
          <w:szCs w:val="20"/>
          <w:lang w:val="es-ES_tradnl"/>
        </w:rPr>
        <w:t xml:space="preserve"> de forma sub redondeados a angulares, lo que indica que el acarreo aun es corto y ha permitido una buena clasificación de los materiales.</w:t>
      </w:r>
    </w:p>
    <w:p w:rsidR="002A3769" w:rsidRPr="00BD1E1D" w:rsidRDefault="002A3769"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Por el tipo de roca dominante.</w:t>
      </w:r>
    </w:p>
    <w:p w:rsidR="002A3769" w:rsidRPr="00BD1E1D" w:rsidRDefault="002A3769" w:rsidP="00132F42">
      <w:pPr>
        <w:spacing w:after="0" w:line="240" w:lineRule="auto"/>
        <w:rPr>
          <w:rFonts w:ascii="Courier New" w:hAnsi="Courier New" w:cs="Courier New"/>
          <w:sz w:val="20"/>
          <w:szCs w:val="20"/>
          <w:lang w:val="es-ES_tradnl"/>
        </w:rPr>
      </w:pPr>
      <w:bookmarkStart w:id="19" w:name="_Toc426458422"/>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El recubrimiento es una pequeña capa de suelo orgánico, matorrales y árboles, el material útil son rocas volcánicas, </w:t>
      </w:r>
      <w:proofErr w:type="spellStart"/>
      <w:r w:rsidRPr="00BD1E1D">
        <w:rPr>
          <w:rFonts w:ascii="Courier New" w:hAnsi="Courier New" w:cs="Courier New"/>
          <w:sz w:val="20"/>
          <w:szCs w:val="20"/>
          <w:lang w:val="es-ES_tradnl"/>
        </w:rPr>
        <w:t>boulders</w:t>
      </w:r>
      <w:proofErr w:type="spellEnd"/>
      <w:r w:rsidRPr="00BD1E1D">
        <w:rPr>
          <w:rFonts w:ascii="Courier New" w:hAnsi="Courier New" w:cs="Courier New"/>
          <w:sz w:val="20"/>
          <w:szCs w:val="20"/>
          <w:lang w:val="es-ES_tradnl"/>
        </w:rPr>
        <w:t xml:space="preserve">, cantos, gravas, arenas y limos. En esta área se puede observar que anteriormente se desarrollaron actividades extractivas dejando unas plataformas estables. </w:t>
      </w:r>
    </w:p>
    <w:p w:rsidR="002A3769" w:rsidRPr="00BD1E1D" w:rsidRDefault="002A3769" w:rsidP="00132F42">
      <w:pPr>
        <w:spacing w:after="0" w:line="240" w:lineRule="auto"/>
        <w:rPr>
          <w:rFonts w:ascii="Courier New" w:hAnsi="Courier New" w:cs="Courier New"/>
          <w:b/>
          <w:sz w:val="20"/>
          <w:szCs w:val="20"/>
          <w:u w:val="single"/>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Labores de Explotación.</w:t>
      </w:r>
      <w:bookmarkEnd w:id="19"/>
    </w:p>
    <w:p w:rsidR="002A3769" w:rsidRPr="00BD1E1D" w:rsidRDefault="002A3769" w:rsidP="00132F42">
      <w:pPr>
        <w:pStyle w:val="Ttulo3"/>
        <w:spacing w:before="0" w:after="0"/>
        <w:ind w:left="851" w:hanging="851"/>
        <w:rPr>
          <w:rFonts w:ascii="Courier New" w:eastAsia="Calibri" w:hAnsi="Courier New" w:cs="Courier New"/>
          <w:b w:val="0"/>
          <w:bCs w:val="0"/>
          <w:sz w:val="20"/>
          <w:szCs w:val="20"/>
          <w:lang w:val="es-ES_tradnl"/>
        </w:rPr>
      </w:pPr>
      <w:bookmarkStart w:id="20" w:name="_Toc426458423"/>
    </w:p>
    <w:p w:rsidR="00571B8B" w:rsidRPr="00BD1E1D" w:rsidRDefault="00571B8B" w:rsidP="00132F42">
      <w:pPr>
        <w:pStyle w:val="Ttulo3"/>
        <w:spacing w:before="0" w:after="0"/>
        <w:ind w:left="851" w:hanging="851"/>
        <w:rPr>
          <w:rFonts w:ascii="Courier New" w:eastAsia="Calibri" w:hAnsi="Courier New" w:cs="Courier New"/>
          <w:b w:val="0"/>
          <w:bCs w:val="0"/>
          <w:sz w:val="20"/>
          <w:szCs w:val="20"/>
          <w:lang w:val="es-ES_tradnl"/>
        </w:rPr>
      </w:pPr>
      <w:bookmarkStart w:id="21" w:name="_Toc50539218"/>
      <w:r w:rsidRPr="00BD1E1D">
        <w:rPr>
          <w:rFonts w:ascii="Courier New" w:eastAsia="Calibri" w:hAnsi="Courier New" w:cs="Courier New"/>
          <w:b w:val="0"/>
          <w:bCs w:val="0"/>
          <w:sz w:val="20"/>
          <w:szCs w:val="20"/>
          <w:lang w:val="es-ES_tradnl"/>
        </w:rPr>
        <w:t>Cálculo de Reservas</w:t>
      </w:r>
      <w:bookmarkEnd w:id="20"/>
      <w:bookmarkEnd w:id="21"/>
    </w:p>
    <w:p w:rsidR="00571B8B" w:rsidRPr="00BD1E1D" w:rsidRDefault="00571B8B" w:rsidP="00132F42">
      <w:pPr>
        <w:spacing w:after="0" w:line="240" w:lineRule="auto"/>
        <w:ind w:left="851" w:hanging="851"/>
        <w:rPr>
          <w:rFonts w:ascii="Courier New" w:hAnsi="Courier New" w:cs="Courier New"/>
          <w:sz w:val="20"/>
          <w:szCs w:val="20"/>
          <w:lang w:val="es-ES_tradnl"/>
        </w:rPr>
      </w:pPr>
      <w:r w:rsidRPr="00BD1E1D">
        <w:rPr>
          <w:rFonts w:ascii="Courier New" w:hAnsi="Courier New" w:cs="Courier New"/>
          <w:sz w:val="20"/>
          <w:szCs w:val="20"/>
          <w:lang w:val="es-ES_tradnl"/>
        </w:rPr>
        <w:t>El total de reservas se determinaron en: 250.000m3.</w:t>
      </w:r>
    </w:p>
    <w:p w:rsidR="002A3769" w:rsidRPr="00BD1E1D" w:rsidRDefault="002A3769" w:rsidP="00132F42">
      <w:pPr>
        <w:spacing w:after="0" w:line="240" w:lineRule="auto"/>
        <w:ind w:left="851" w:hanging="851"/>
        <w:rPr>
          <w:rFonts w:ascii="Courier New" w:hAnsi="Courier New" w:cs="Courier New"/>
          <w:sz w:val="20"/>
          <w:szCs w:val="20"/>
          <w:lang w:val="es-ES_tradnl"/>
        </w:rPr>
      </w:pPr>
    </w:p>
    <w:p w:rsidR="00571B8B" w:rsidRPr="00BD1E1D" w:rsidRDefault="00571B8B" w:rsidP="002A3769">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Se debe indicar que el río Mulaute se presenta con un caudal turbulento, los procesos de realimentación de gravas por las crecientes en época de invierno van a ser rápidas y en gran proporción. </w:t>
      </w:r>
    </w:p>
    <w:p w:rsidR="00571B8B" w:rsidRPr="00BD1E1D" w:rsidRDefault="00571B8B" w:rsidP="00132F42">
      <w:pPr>
        <w:spacing w:after="0" w:line="240" w:lineRule="auto"/>
        <w:ind w:left="851" w:hanging="851"/>
        <w:rPr>
          <w:rFonts w:ascii="Courier New" w:hAnsi="Courier New" w:cs="Courier New"/>
          <w:sz w:val="20"/>
          <w:szCs w:val="20"/>
          <w:lang w:val="es-ES_tradnl"/>
        </w:rPr>
      </w:pPr>
    </w:p>
    <w:p w:rsidR="00571B8B" w:rsidRPr="00BD1E1D" w:rsidRDefault="00571B8B" w:rsidP="002A3769">
      <w:pPr>
        <w:spacing w:after="0" w:line="240" w:lineRule="auto"/>
        <w:rPr>
          <w:rFonts w:ascii="Courier New" w:hAnsi="Courier New" w:cs="Courier New"/>
          <w:b/>
          <w:sz w:val="20"/>
          <w:szCs w:val="20"/>
          <w:u w:val="single"/>
          <w:lang w:val="es-ES_tradnl"/>
        </w:rPr>
      </w:pPr>
      <w:bookmarkStart w:id="22" w:name="_Toc426458424"/>
      <w:bookmarkStart w:id="23" w:name="_Toc233437031"/>
      <w:bookmarkStart w:id="24" w:name="_Toc231697984"/>
      <w:bookmarkStart w:id="25" w:name="_Toc231614299"/>
      <w:r w:rsidRPr="00BD1E1D">
        <w:rPr>
          <w:rFonts w:ascii="Courier New" w:hAnsi="Courier New" w:cs="Courier New"/>
          <w:b/>
          <w:sz w:val="20"/>
          <w:szCs w:val="20"/>
          <w:u w:val="single"/>
          <w:lang w:val="es-ES_tradnl"/>
        </w:rPr>
        <w:t>Tiempo de Vida de la Cantera.</w:t>
      </w:r>
      <w:bookmarkEnd w:id="22"/>
      <w:bookmarkEnd w:id="23"/>
      <w:bookmarkEnd w:id="24"/>
      <w:bookmarkEnd w:id="25"/>
    </w:p>
    <w:p w:rsidR="002A3769" w:rsidRPr="00BD1E1D" w:rsidRDefault="002A3769" w:rsidP="00132F42">
      <w:pPr>
        <w:spacing w:after="0" w:line="240" w:lineRule="auto"/>
        <w:ind w:left="851" w:hanging="851"/>
        <w:rPr>
          <w:rFonts w:ascii="Courier New" w:hAnsi="Courier New" w:cs="Courier New"/>
          <w:sz w:val="20"/>
          <w:szCs w:val="20"/>
          <w:lang w:val="es-ES_tradnl"/>
        </w:rPr>
      </w:pPr>
    </w:p>
    <w:p w:rsidR="00571B8B" w:rsidRPr="00BD1E1D" w:rsidRDefault="00571B8B" w:rsidP="00132F42">
      <w:pPr>
        <w:spacing w:after="0" w:line="240" w:lineRule="auto"/>
        <w:ind w:left="851" w:hanging="851"/>
        <w:rPr>
          <w:rFonts w:ascii="Courier New" w:hAnsi="Courier New" w:cs="Courier New"/>
          <w:sz w:val="20"/>
          <w:szCs w:val="20"/>
          <w:lang w:val="es-ES_tradnl"/>
        </w:rPr>
      </w:pPr>
      <w:r w:rsidRPr="00BD1E1D">
        <w:rPr>
          <w:rFonts w:ascii="Courier New" w:hAnsi="Courier New" w:cs="Courier New"/>
          <w:sz w:val="20"/>
          <w:szCs w:val="20"/>
          <w:lang w:val="es-ES_tradnl"/>
        </w:rPr>
        <w:t>Para su determinación aplicamos la siguiente expresión:</w:t>
      </w:r>
    </w:p>
    <w:p w:rsidR="00571B8B" w:rsidRPr="00BD1E1D" w:rsidRDefault="00571B8B" w:rsidP="002A3769">
      <w:pPr>
        <w:pStyle w:val="Prrafodelista"/>
        <w:numPr>
          <w:ilvl w:val="0"/>
          <w:numId w:val="29"/>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Área Nuevo Tesoro:</w:t>
      </w:r>
    </w:p>
    <w:p w:rsidR="00571B8B" w:rsidRPr="00BD1E1D" w:rsidRDefault="00586722" w:rsidP="002A3769">
      <w:pPr>
        <w:pStyle w:val="Prrafodelista"/>
        <w:spacing w:after="0" w:line="240" w:lineRule="auto"/>
        <w:rPr>
          <w:rFonts w:ascii="Courier New" w:hAnsi="Courier New" w:cs="Courier New"/>
          <w:sz w:val="20"/>
          <w:szCs w:val="20"/>
          <w:lang w:val="es-ES_tradnl"/>
        </w:rPr>
      </w:pPr>
      <m:oMathPara>
        <m:oMath>
          <m:sSub>
            <m:sSubPr>
              <m:ctrlPr>
                <w:rPr>
                  <w:rFonts w:ascii="Courier New" w:hAnsi="Courier New" w:cs="Courier New"/>
                  <w:sz w:val="20"/>
                  <w:szCs w:val="20"/>
                  <w:lang w:val="es-ES_tradnl"/>
                </w:rPr>
              </m:ctrlPr>
            </m:sSubPr>
            <m:e>
              <m:r>
                <w:rPr>
                  <w:rFonts w:ascii="Courier New" w:hAnsi="Cambria Math" w:cs="Courier New"/>
                  <w:sz w:val="20"/>
                  <w:szCs w:val="20"/>
                  <w:lang w:val="es-ES_tradnl"/>
                </w:rPr>
                <m:t>T</m:t>
              </m:r>
            </m:e>
            <m:sub>
              <m:r>
                <w:rPr>
                  <w:rFonts w:ascii="Courier New" w:hAnsi="Cambria Math" w:cs="Courier New"/>
                  <w:sz w:val="20"/>
                  <w:szCs w:val="20"/>
                  <w:lang w:val="es-ES_tradnl"/>
                </w:rPr>
                <m:t>vc</m:t>
              </m:r>
            </m:sub>
          </m:sSub>
          <m:r>
            <m:rPr>
              <m:sty m:val="p"/>
            </m:rPr>
            <w:rPr>
              <w:rFonts w:ascii="Courier New" w:hAnsi="Courier New" w:cs="Courier New"/>
              <w:sz w:val="20"/>
              <w:szCs w:val="20"/>
              <w:lang w:val="es-ES_tradnl"/>
            </w:rPr>
            <m:t>=</m:t>
          </m:r>
          <m:f>
            <m:fPr>
              <m:ctrlPr>
                <w:rPr>
                  <w:rFonts w:ascii="Courier New" w:hAnsi="Courier New" w:cs="Courier New"/>
                  <w:sz w:val="20"/>
                  <w:szCs w:val="20"/>
                  <w:lang w:val="es-ES_tradnl"/>
                </w:rPr>
              </m:ctrlPr>
            </m:fPr>
            <m:num>
              <m:r>
                <w:rPr>
                  <w:rFonts w:ascii="Courier New" w:hAnsi="Cambria Math" w:cs="Courier New"/>
                  <w:sz w:val="20"/>
                  <w:szCs w:val="20"/>
                  <w:lang w:val="es-ES_tradnl"/>
                </w:rPr>
                <m:t>Reservas</m:t>
              </m:r>
              <m:r>
                <m:rPr>
                  <m:sty m:val="p"/>
                </m:rPr>
                <w:rPr>
                  <w:rFonts w:ascii="Courier New" w:hAnsi="Courier New" w:cs="Courier New"/>
                  <w:sz w:val="20"/>
                  <w:szCs w:val="20"/>
                  <w:lang w:val="es-ES_tradnl"/>
                </w:rPr>
                <m:t xml:space="preserve"> </m:t>
              </m:r>
              <m:r>
                <w:rPr>
                  <w:rFonts w:ascii="Courier New" w:hAnsi="Cambria Math" w:cs="Courier New"/>
                  <w:sz w:val="20"/>
                  <w:szCs w:val="20"/>
                  <w:lang w:val="es-ES_tradnl"/>
                </w:rPr>
                <m:t>estimadas</m:t>
              </m:r>
            </m:num>
            <m:den>
              <m:r>
                <w:rPr>
                  <w:rFonts w:ascii="Courier New" w:hAnsi="Cambria Math" w:cs="Courier New"/>
                  <w:sz w:val="20"/>
                  <w:szCs w:val="20"/>
                  <w:lang w:val="es-ES_tradnl"/>
                </w:rPr>
                <m:t>Producci</m:t>
              </m:r>
              <m:r>
                <m:rPr>
                  <m:sty m:val="p"/>
                </m:rPr>
                <w:rPr>
                  <w:rFonts w:ascii="Courier New" w:hAnsi="Courier New" w:cs="Courier New"/>
                  <w:sz w:val="20"/>
                  <w:szCs w:val="20"/>
                  <w:lang w:val="es-ES_tradnl"/>
                </w:rPr>
                <m:t>ó</m:t>
              </m:r>
              <m:r>
                <w:rPr>
                  <w:rFonts w:ascii="Courier New" w:hAnsi="Cambria Math" w:cs="Courier New"/>
                  <w:sz w:val="20"/>
                  <w:szCs w:val="20"/>
                  <w:lang w:val="es-ES_tradnl"/>
                </w:rPr>
                <m:t>n</m:t>
              </m:r>
              <m:r>
                <m:rPr>
                  <m:sty m:val="p"/>
                </m:rPr>
                <w:rPr>
                  <w:rFonts w:ascii="Courier New" w:hAnsi="Courier New" w:cs="Courier New"/>
                  <w:sz w:val="20"/>
                  <w:szCs w:val="20"/>
                  <w:lang w:val="es-ES_tradnl"/>
                </w:rPr>
                <m:t xml:space="preserve"> </m:t>
              </m:r>
              <m:r>
                <w:rPr>
                  <w:rFonts w:ascii="Courier New" w:hAnsi="Cambria Math" w:cs="Courier New"/>
                  <w:sz w:val="20"/>
                  <w:szCs w:val="20"/>
                  <w:lang w:val="es-ES_tradnl"/>
                </w:rPr>
                <m:t>anual</m:t>
              </m:r>
            </m:den>
          </m:f>
          <m:r>
            <m:rPr>
              <m:sty m:val="p"/>
            </m:rPr>
            <w:rPr>
              <w:rFonts w:ascii="Courier New" w:hAnsi="Courier New" w:cs="Courier New"/>
              <w:sz w:val="20"/>
              <w:szCs w:val="20"/>
              <w:lang w:val="es-ES_tradnl"/>
            </w:rPr>
            <m:t>×0.95</m:t>
          </m:r>
        </m:oMath>
      </m:oMathPara>
    </w:p>
    <w:p w:rsidR="00571B8B" w:rsidRPr="00BD1E1D" w:rsidRDefault="00571B8B" w:rsidP="002A3769">
      <w:pPr>
        <w:spacing w:after="0" w:line="240" w:lineRule="auto"/>
        <w:ind w:left="851" w:firstLine="3469"/>
        <w:rPr>
          <w:rFonts w:ascii="Courier New" w:hAnsi="Courier New" w:cs="Courier New"/>
          <w:sz w:val="20"/>
          <w:szCs w:val="20"/>
          <w:lang w:val="es-ES_tradnl"/>
        </w:rPr>
      </w:pPr>
    </w:p>
    <w:p w:rsidR="00571B8B" w:rsidRPr="00BD1E1D" w:rsidRDefault="002A3769" w:rsidP="002A3769">
      <w:pPr>
        <w:pStyle w:val="Prrafodelista"/>
        <w:numPr>
          <w:ilvl w:val="0"/>
          <w:numId w:val="29"/>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Producción diaria:</w:t>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r>
      <w:r w:rsidR="00571B8B" w:rsidRPr="00BD1E1D">
        <w:rPr>
          <w:rFonts w:ascii="Courier New" w:hAnsi="Courier New" w:cs="Courier New"/>
          <w:sz w:val="20"/>
          <w:szCs w:val="20"/>
          <w:lang w:val="es-ES_tradnl"/>
        </w:rPr>
        <w:t>400 m3/día</w:t>
      </w:r>
    </w:p>
    <w:p w:rsidR="00571B8B" w:rsidRPr="00BD1E1D" w:rsidRDefault="002A3769" w:rsidP="002A3769">
      <w:pPr>
        <w:pStyle w:val="Prrafodelista"/>
        <w:numPr>
          <w:ilvl w:val="0"/>
          <w:numId w:val="29"/>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Producción mes:</w:t>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r>
      <w:r w:rsidR="00571B8B" w:rsidRPr="00BD1E1D">
        <w:rPr>
          <w:rFonts w:ascii="Courier New" w:hAnsi="Courier New" w:cs="Courier New"/>
          <w:sz w:val="20"/>
          <w:szCs w:val="20"/>
          <w:lang w:val="es-ES_tradnl"/>
        </w:rPr>
        <w:t>400 m3/día x 22 días/mes: 8.800 m3/mes</w:t>
      </w:r>
    </w:p>
    <w:p w:rsidR="00571B8B" w:rsidRPr="00BD1E1D" w:rsidRDefault="00571B8B" w:rsidP="002A3769">
      <w:pPr>
        <w:pStyle w:val="Prrafodelista"/>
        <w:numPr>
          <w:ilvl w:val="0"/>
          <w:numId w:val="29"/>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Prod</w:t>
      </w:r>
      <w:r w:rsidR="002A3769" w:rsidRPr="00BD1E1D">
        <w:rPr>
          <w:rFonts w:ascii="Courier New" w:hAnsi="Courier New" w:cs="Courier New"/>
          <w:sz w:val="20"/>
          <w:szCs w:val="20"/>
          <w:lang w:val="es-ES_tradnl"/>
        </w:rPr>
        <w:t>ucción anual:</w:t>
      </w:r>
      <w:r w:rsidR="002A3769" w:rsidRPr="00BD1E1D">
        <w:rPr>
          <w:rFonts w:ascii="Courier New" w:hAnsi="Courier New" w:cs="Courier New"/>
          <w:sz w:val="20"/>
          <w:szCs w:val="20"/>
          <w:lang w:val="es-ES_tradnl"/>
        </w:rPr>
        <w:tab/>
      </w:r>
      <w:r w:rsidR="002A3769" w:rsidRPr="00BD1E1D">
        <w:rPr>
          <w:rFonts w:ascii="Courier New" w:hAnsi="Courier New" w:cs="Courier New"/>
          <w:sz w:val="20"/>
          <w:szCs w:val="20"/>
          <w:lang w:val="es-ES_tradnl"/>
        </w:rPr>
        <w:tab/>
      </w:r>
      <w:r w:rsidR="002A3769" w:rsidRPr="00BD1E1D">
        <w:rPr>
          <w:rFonts w:ascii="Courier New" w:hAnsi="Courier New" w:cs="Courier New"/>
          <w:sz w:val="20"/>
          <w:szCs w:val="20"/>
          <w:lang w:val="es-ES_tradnl"/>
        </w:rPr>
        <w:tab/>
      </w:r>
      <w:r w:rsidRPr="00BD1E1D">
        <w:rPr>
          <w:rFonts w:ascii="Courier New" w:hAnsi="Courier New" w:cs="Courier New"/>
          <w:sz w:val="20"/>
          <w:szCs w:val="20"/>
          <w:lang w:val="es-ES_tradnl"/>
        </w:rPr>
        <w:t>8.800m3/mes x 12 mes/año: 105.600 m3/año</w:t>
      </w:r>
    </w:p>
    <w:p w:rsidR="00571B8B" w:rsidRPr="00BD1E1D" w:rsidRDefault="00571B8B" w:rsidP="002A3769">
      <w:pPr>
        <w:pStyle w:val="Prrafodelista"/>
        <w:numPr>
          <w:ilvl w:val="0"/>
          <w:numId w:val="29"/>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0.80: Coeficiente de aprovechamiento.</w:t>
      </w:r>
    </w:p>
    <w:p w:rsidR="002A3769" w:rsidRPr="00BD1E1D" w:rsidRDefault="002A3769" w:rsidP="002A3769">
      <w:pPr>
        <w:spacing w:after="0" w:line="240" w:lineRule="auto"/>
        <w:ind w:left="360"/>
        <w:rPr>
          <w:rFonts w:ascii="Courier New" w:hAnsi="Courier New" w:cs="Courier New"/>
          <w:sz w:val="20"/>
          <w:szCs w:val="20"/>
          <w:lang w:val="es-ES_tradnl"/>
        </w:rPr>
      </w:pPr>
    </w:p>
    <w:p w:rsidR="00571B8B" w:rsidRPr="00BD1E1D" w:rsidRDefault="00571B8B" w:rsidP="002A3769">
      <w:pPr>
        <w:spacing w:after="0" w:line="240" w:lineRule="auto"/>
        <w:ind w:left="360"/>
        <w:rPr>
          <w:rFonts w:ascii="Courier New" w:hAnsi="Courier New" w:cs="Courier New"/>
          <w:sz w:val="20"/>
          <w:szCs w:val="20"/>
          <w:lang w:val="es-ES_tradnl"/>
        </w:rPr>
      </w:pPr>
      <w:r w:rsidRPr="00BD1E1D">
        <w:rPr>
          <w:rFonts w:ascii="Courier New" w:hAnsi="Courier New" w:cs="Courier New"/>
          <w:sz w:val="20"/>
          <w:szCs w:val="20"/>
          <w:lang w:val="es-ES_tradnl"/>
        </w:rPr>
        <w:t>Aplicando la expresión anterior tenemos:</w:t>
      </w:r>
    </w:p>
    <w:p w:rsidR="00571B8B" w:rsidRPr="00BD1E1D" w:rsidRDefault="00586722" w:rsidP="002A3769">
      <w:pPr>
        <w:pStyle w:val="Prrafodelista"/>
        <w:spacing w:after="0" w:line="240" w:lineRule="auto"/>
        <w:rPr>
          <w:rFonts w:ascii="Courier New" w:hAnsi="Courier New" w:cs="Courier New"/>
          <w:sz w:val="20"/>
          <w:szCs w:val="20"/>
          <w:lang w:val="es-ES_tradnl"/>
        </w:rPr>
      </w:pPr>
      <m:oMathPara>
        <m:oMath>
          <m:sSub>
            <m:sSubPr>
              <m:ctrlPr>
                <w:rPr>
                  <w:rFonts w:ascii="Courier New" w:hAnsi="Courier New" w:cs="Courier New"/>
                  <w:sz w:val="20"/>
                  <w:szCs w:val="20"/>
                  <w:lang w:val="es-ES_tradnl"/>
                </w:rPr>
              </m:ctrlPr>
            </m:sSubPr>
            <m:e>
              <m:r>
                <w:rPr>
                  <w:rFonts w:ascii="Courier New" w:hAnsi="Cambria Math" w:cs="Courier New"/>
                  <w:sz w:val="20"/>
                  <w:szCs w:val="20"/>
                  <w:lang w:val="es-ES_tradnl"/>
                </w:rPr>
                <m:t>T</m:t>
              </m:r>
            </m:e>
            <m:sub>
              <m:r>
                <w:rPr>
                  <w:rFonts w:ascii="Courier New" w:hAnsi="Cambria Math" w:cs="Courier New"/>
                  <w:sz w:val="20"/>
                  <w:szCs w:val="20"/>
                  <w:lang w:val="es-ES_tradnl"/>
                </w:rPr>
                <m:t>vc</m:t>
              </m:r>
            </m:sub>
          </m:sSub>
          <m:r>
            <m:rPr>
              <m:sty m:val="p"/>
            </m:rPr>
            <w:rPr>
              <w:rFonts w:ascii="Courier New" w:hAnsi="Courier New" w:cs="Courier New"/>
              <w:sz w:val="20"/>
              <w:szCs w:val="20"/>
              <w:lang w:val="es-ES_tradnl"/>
            </w:rPr>
            <m:t>=</m:t>
          </m:r>
          <m:f>
            <m:fPr>
              <m:ctrlPr>
                <w:rPr>
                  <w:rFonts w:ascii="Courier New" w:hAnsi="Courier New" w:cs="Courier New"/>
                  <w:sz w:val="20"/>
                  <w:szCs w:val="20"/>
                  <w:lang w:val="es-ES_tradnl"/>
                </w:rPr>
              </m:ctrlPr>
            </m:fPr>
            <m:num>
              <m:r>
                <m:rPr>
                  <m:sty m:val="p"/>
                </m:rPr>
                <w:rPr>
                  <w:rFonts w:ascii="Courier New" w:hAnsi="Courier New" w:cs="Courier New"/>
                  <w:sz w:val="20"/>
                  <w:szCs w:val="20"/>
                  <w:lang w:val="es-ES_tradnl"/>
                </w:rPr>
                <m:t>250.000</m:t>
              </m:r>
              <m:sSup>
                <m:sSupPr>
                  <m:ctrlPr>
                    <w:rPr>
                      <w:rFonts w:ascii="Courier New" w:hAnsi="Courier New" w:cs="Courier New"/>
                      <w:sz w:val="20"/>
                      <w:szCs w:val="20"/>
                      <w:lang w:val="es-ES_tradnl"/>
                    </w:rPr>
                  </m:ctrlPr>
                </m:sSupPr>
                <m:e>
                  <m:r>
                    <w:rPr>
                      <w:rFonts w:ascii="Courier New" w:hAnsi="Cambria Math" w:cs="Courier New"/>
                      <w:sz w:val="20"/>
                      <w:szCs w:val="20"/>
                      <w:lang w:val="es-ES_tradnl"/>
                    </w:rPr>
                    <m:t>m</m:t>
                  </m:r>
                </m:e>
                <m:sup>
                  <m:r>
                    <m:rPr>
                      <m:sty m:val="p"/>
                    </m:rPr>
                    <w:rPr>
                      <w:rFonts w:ascii="Courier New" w:hAnsi="Courier New" w:cs="Courier New"/>
                      <w:sz w:val="20"/>
                      <w:szCs w:val="20"/>
                      <w:lang w:val="es-ES_tradnl"/>
                    </w:rPr>
                    <m:t>3</m:t>
                  </m:r>
                </m:sup>
              </m:sSup>
            </m:num>
            <m:den>
              <m:r>
                <m:rPr>
                  <m:sty m:val="p"/>
                </m:rPr>
                <w:rPr>
                  <w:rFonts w:ascii="Courier New" w:hAnsi="Courier New" w:cs="Courier New"/>
                  <w:sz w:val="20"/>
                  <w:szCs w:val="20"/>
                  <w:lang w:val="es-ES_tradnl"/>
                </w:rPr>
                <m:t>105.600</m:t>
              </m:r>
              <m:sSup>
                <m:sSupPr>
                  <m:ctrlPr>
                    <w:rPr>
                      <w:rFonts w:ascii="Courier New" w:hAnsi="Courier New" w:cs="Courier New"/>
                      <w:sz w:val="20"/>
                      <w:szCs w:val="20"/>
                      <w:lang w:val="es-ES_tradnl"/>
                    </w:rPr>
                  </m:ctrlPr>
                </m:sSupPr>
                <m:e>
                  <m:r>
                    <w:rPr>
                      <w:rFonts w:ascii="Courier New" w:hAnsi="Cambria Math" w:cs="Courier New"/>
                      <w:sz w:val="20"/>
                      <w:szCs w:val="20"/>
                      <w:lang w:val="es-ES_tradnl"/>
                    </w:rPr>
                    <m:t>m</m:t>
                  </m:r>
                </m:e>
                <m:sup>
                  <m:r>
                    <m:rPr>
                      <m:sty m:val="p"/>
                    </m:rPr>
                    <w:rPr>
                      <w:rFonts w:ascii="Courier New" w:hAnsi="Courier New" w:cs="Courier New"/>
                      <w:sz w:val="20"/>
                      <w:szCs w:val="20"/>
                      <w:lang w:val="es-ES_tradnl"/>
                    </w:rPr>
                    <m:t>3</m:t>
                  </m:r>
                </m:sup>
              </m:sSup>
              <m:r>
                <m:rPr>
                  <m:sty m:val="p"/>
                </m:rPr>
                <w:rPr>
                  <w:rFonts w:ascii="Courier New" w:hAnsi="Courier New" w:cs="Courier New"/>
                  <w:sz w:val="20"/>
                  <w:szCs w:val="20"/>
                  <w:lang w:val="es-ES_tradnl"/>
                </w:rPr>
                <m:t>/</m:t>
              </m:r>
              <m:r>
                <w:rPr>
                  <w:rFonts w:ascii="Courier New" w:hAnsi="Cambria Math" w:cs="Courier New"/>
                  <w:sz w:val="20"/>
                  <w:szCs w:val="20"/>
                  <w:lang w:val="es-ES_tradnl"/>
                </w:rPr>
                <m:t>a</m:t>
              </m:r>
              <m:r>
                <m:rPr>
                  <m:sty m:val="p"/>
                </m:rPr>
                <w:rPr>
                  <w:rFonts w:ascii="Courier New" w:hAnsi="Courier New" w:cs="Courier New"/>
                  <w:sz w:val="20"/>
                  <w:szCs w:val="20"/>
                  <w:lang w:val="es-ES_tradnl"/>
                </w:rPr>
                <m:t>ñ</m:t>
              </m:r>
              <m:r>
                <w:rPr>
                  <w:rFonts w:ascii="Courier New" w:hAnsi="Cambria Math" w:cs="Courier New"/>
                  <w:sz w:val="20"/>
                  <w:szCs w:val="20"/>
                  <w:lang w:val="es-ES_tradnl"/>
                </w:rPr>
                <m:t>o</m:t>
              </m:r>
            </m:den>
          </m:f>
          <m:r>
            <m:rPr>
              <m:sty m:val="p"/>
            </m:rPr>
            <w:rPr>
              <w:rFonts w:ascii="Courier New" w:hAnsi="Courier New" w:cs="Courier New"/>
              <w:sz w:val="20"/>
              <w:szCs w:val="20"/>
              <w:lang w:val="es-ES_tradnl"/>
            </w:rPr>
            <m:t>×0.95</m:t>
          </m:r>
        </m:oMath>
      </m:oMathPara>
    </w:p>
    <w:p w:rsidR="00571B8B" w:rsidRPr="00BD1E1D" w:rsidRDefault="00586722" w:rsidP="002A3769">
      <w:pPr>
        <w:pStyle w:val="Prrafodelista"/>
        <w:numPr>
          <w:ilvl w:val="0"/>
          <w:numId w:val="29"/>
        </w:numPr>
        <w:spacing w:after="0" w:line="240" w:lineRule="auto"/>
        <w:rPr>
          <w:rFonts w:ascii="Courier New" w:hAnsi="Courier New" w:cs="Courier New"/>
          <w:sz w:val="20"/>
          <w:szCs w:val="20"/>
          <w:lang w:val="es-ES_tradnl"/>
        </w:rPr>
      </w:pPr>
      <m:oMath>
        <m:sSub>
          <m:sSubPr>
            <m:ctrlPr>
              <w:rPr>
                <w:rFonts w:ascii="Courier New" w:hAnsi="Courier New" w:cs="Courier New"/>
                <w:sz w:val="20"/>
                <w:szCs w:val="20"/>
                <w:lang w:val="es-ES_tradnl"/>
              </w:rPr>
            </m:ctrlPr>
          </m:sSubPr>
          <m:e>
            <m:r>
              <w:rPr>
                <w:rFonts w:ascii="Courier New" w:hAnsi="Cambria Math" w:cs="Courier New"/>
                <w:sz w:val="20"/>
                <w:szCs w:val="20"/>
                <w:lang w:val="es-ES_tradnl"/>
              </w:rPr>
              <m:t>T</m:t>
            </m:r>
          </m:e>
          <m:sub>
            <m:r>
              <w:rPr>
                <w:rFonts w:ascii="Courier New" w:hAnsi="Cambria Math" w:cs="Courier New"/>
                <w:sz w:val="20"/>
                <w:szCs w:val="20"/>
                <w:lang w:val="es-ES_tradnl"/>
              </w:rPr>
              <m:t>vc</m:t>
            </m:r>
          </m:sub>
        </m:sSub>
        <m:r>
          <m:rPr>
            <m:sty m:val="p"/>
          </m:rPr>
          <w:rPr>
            <w:rFonts w:ascii="Courier New" w:hAnsi="Courier New" w:cs="Courier New"/>
            <w:sz w:val="20"/>
            <w:szCs w:val="20"/>
            <w:lang w:val="es-ES_tradnl"/>
          </w:rPr>
          <m:t xml:space="preserve">=2,25 </m:t>
        </m:r>
        <m:r>
          <w:rPr>
            <w:rFonts w:ascii="Courier New" w:hAnsi="Cambria Math" w:cs="Courier New"/>
            <w:sz w:val="20"/>
            <w:szCs w:val="20"/>
            <w:lang w:val="es-ES_tradnl"/>
          </w:rPr>
          <m:t>a</m:t>
        </m:r>
        <m:r>
          <m:rPr>
            <m:sty m:val="p"/>
          </m:rPr>
          <w:rPr>
            <w:rFonts w:ascii="Courier New" w:hAnsi="Courier New" w:cs="Courier New"/>
            <w:sz w:val="20"/>
            <w:szCs w:val="20"/>
            <w:lang w:val="es-ES_tradnl"/>
          </w:rPr>
          <m:t>ñ</m:t>
        </m:r>
        <m:r>
          <w:rPr>
            <w:rFonts w:ascii="Courier New" w:hAnsi="Cambria Math" w:cs="Courier New"/>
            <w:sz w:val="20"/>
            <w:szCs w:val="20"/>
            <w:lang w:val="es-ES_tradnl"/>
          </w:rPr>
          <m:t>os</m:t>
        </m:r>
      </m:oMath>
    </w:p>
    <w:p w:rsidR="002A3769" w:rsidRPr="00BD1E1D" w:rsidRDefault="002A3769" w:rsidP="00132F42">
      <w:pPr>
        <w:spacing w:after="0" w:line="240" w:lineRule="auto"/>
        <w:rPr>
          <w:rFonts w:ascii="Courier New" w:hAnsi="Courier New" w:cs="Courier New"/>
          <w:sz w:val="20"/>
          <w:szCs w:val="20"/>
          <w:lang w:val="es-ES_tradnl"/>
        </w:rPr>
      </w:pPr>
      <w:bookmarkStart w:id="26" w:name="_Toc426458425"/>
      <w:bookmarkStart w:id="27" w:name="_Toc242196341"/>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Maquinaria minera y equipos a implementarse en la explotación</w:t>
      </w:r>
      <w:bookmarkEnd w:id="26"/>
      <w:bookmarkEnd w:id="27"/>
    </w:p>
    <w:p w:rsidR="00571B8B" w:rsidRPr="00BD1E1D" w:rsidRDefault="001972DF"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MAQUINARIA EMPLEADA EN Á</w:t>
      </w:r>
      <w:r w:rsidR="00571B8B" w:rsidRPr="00BD1E1D">
        <w:rPr>
          <w:rFonts w:ascii="Courier New" w:hAnsi="Courier New" w:cs="Courier New"/>
          <w:sz w:val="20"/>
          <w:szCs w:val="20"/>
          <w:lang w:val="es-ES_tradnl"/>
        </w:rPr>
        <w:t>REA “Nuevo Tesoro”</w:t>
      </w:r>
    </w:p>
    <w:p w:rsidR="002A3769" w:rsidRPr="00BD1E1D" w:rsidRDefault="002A3769" w:rsidP="00132F42">
      <w:pPr>
        <w:spacing w:after="0" w:line="240" w:lineRule="auto"/>
        <w:rPr>
          <w:rFonts w:ascii="Courier New" w:hAnsi="Courier New" w:cs="Courier New"/>
          <w:sz w:val="20"/>
          <w:szCs w:val="20"/>
          <w:lang w:val="es-ES_tradnl"/>
        </w:rPr>
      </w:pPr>
    </w:p>
    <w:p w:rsidR="002A3769" w:rsidRPr="00BD1E1D" w:rsidRDefault="002A3769" w:rsidP="00132F42">
      <w:pPr>
        <w:spacing w:after="0" w:line="240" w:lineRule="auto"/>
        <w:rPr>
          <w:rFonts w:ascii="Courier New" w:hAnsi="Courier New" w:cs="Courier New"/>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1177"/>
        <w:gridCol w:w="2526"/>
        <w:gridCol w:w="1603"/>
      </w:tblGrid>
      <w:tr w:rsidR="00571B8B" w:rsidRPr="00BD1E1D" w:rsidTr="00571B8B">
        <w:trPr>
          <w:jc w:val="center"/>
        </w:trPr>
        <w:tc>
          <w:tcPr>
            <w:tcW w:w="2230" w:type="dxa"/>
            <w:tcBorders>
              <w:top w:val="single" w:sz="4" w:space="0" w:color="auto"/>
              <w:left w:val="single" w:sz="4" w:space="0" w:color="auto"/>
              <w:bottom w:val="single" w:sz="4" w:space="0" w:color="auto"/>
              <w:right w:val="single" w:sz="4" w:space="0" w:color="auto"/>
            </w:tcBorders>
            <w:shd w:val="clear" w:color="auto" w:fill="76923C"/>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Descripción</w:t>
            </w:r>
          </w:p>
        </w:tc>
        <w:tc>
          <w:tcPr>
            <w:tcW w:w="1051" w:type="dxa"/>
            <w:tcBorders>
              <w:top w:val="single" w:sz="4" w:space="0" w:color="auto"/>
              <w:left w:val="single" w:sz="4" w:space="0" w:color="auto"/>
              <w:bottom w:val="single" w:sz="4" w:space="0" w:color="auto"/>
              <w:right w:val="single" w:sz="4" w:space="0" w:color="auto"/>
            </w:tcBorders>
            <w:shd w:val="clear" w:color="auto" w:fill="76923C"/>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Cantidad</w:t>
            </w:r>
          </w:p>
        </w:tc>
        <w:tc>
          <w:tcPr>
            <w:tcW w:w="2526" w:type="dxa"/>
            <w:tcBorders>
              <w:top w:val="single" w:sz="4" w:space="0" w:color="auto"/>
              <w:left w:val="single" w:sz="4" w:space="0" w:color="auto"/>
              <w:bottom w:val="single" w:sz="4" w:space="0" w:color="auto"/>
              <w:right w:val="single" w:sz="4" w:space="0" w:color="auto"/>
            </w:tcBorders>
            <w:shd w:val="clear" w:color="auto" w:fill="76923C"/>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Marca</w:t>
            </w:r>
          </w:p>
        </w:tc>
        <w:tc>
          <w:tcPr>
            <w:tcW w:w="1603" w:type="dxa"/>
            <w:tcBorders>
              <w:top w:val="single" w:sz="4" w:space="0" w:color="auto"/>
              <w:left w:val="single" w:sz="4" w:space="0" w:color="auto"/>
              <w:bottom w:val="single" w:sz="4" w:space="0" w:color="auto"/>
              <w:right w:val="single" w:sz="4" w:space="0" w:color="auto"/>
            </w:tcBorders>
            <w:shd w:val="clear" w:color="auto" w:fill="76923C"/>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Capacidad</w:t>
            </w:r>
          </w:p>
        </w:tc>
      </w:tr>
      <w:tr w:rsidR="00571B8B" w:rsidRPr="00BD1E1D" w:rsidTr="00571B8B">
        <w:trPr>
          <w:jc w:val="center"/>
        </w:trPr>
        <w:tc>
          <w:tcPr>
            <w:tcW w:w="2230"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Excavadora</w:t>
            </w:r>
          </w:p>
        </w:tc>
        <w:tc>
          <w:tcPr>
            <w:tcW w:w="1051"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1</w:t>
            </w:r>
          </w:p>
        </w:tc>
        <w:tc>
          <w:tcPr>
            <w:tcW w:w="2526"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KOMATSU-350</w:t>
            </w:r>
          </w:p>
        </w:tc>
        <w:tc>
          <w:tcPr>
            <w:tcW w:w="1603"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350 hp</w:t>
            </w:r>
          </w:p>
        </w:tc>
      </w:tr>
      <w:tr w:rsidR="00571B8B" w:rsidRPr="00BD1E1D" w:rsidTr="00571B8B">
        <w:trPr>
          <w:jc w:val="center"/>
        </w:trPr>
        <w:tc>
          <w:tcPr>
            <w:tcW w:w="2230"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Cargadora</w:t>
            </w:r>
          </w:p>
        </w:tc>
        <w:tc>
          <w:tcPr>
            <w:tcW w:w="1051"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1</w:t>
            </w:r>
          </w:p>
        </w:tc>
        <w:tc>
          <w:tcPr>
            <w:tcW w:w="2526"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HYUNDAI–HL 760-7A</w:t>
            </w:r>
          </w:p>
        </w:tc>
        <w:tc>
          <w:tcPr>
            <w:tcW w:w="1603"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155 hp</w:t>
            </w:r>
          </w:p>
        </w:tc>
      </w:tr>
      <w:tr w:rsidR="00571B8B" w:rsidRPr="00BD1E1D" w:rsidTr="00571B8B">
        <w:trPr>
          <w:jc w:val="center"/>
        </w:trPr>
        <w:tc>
          <w:tcPr>
            <w:tcW w:w="2230"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Volquetes</w:t>
            </w:r>
          </w:p>
        </w:tc>
        <w:tc>
          <w:tcPr>
            <w:tcW w:w="1051"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3</w:t>
            </w:r>
          </w:p>
        </w:tc>
        <w:tc>
          <w:tcPr>
            <w:tcW w:w="2526"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MACK</w:t>
            </w:r>
          </w:p>
        </w:tc>
        <w:tc>
          <w:tcPr>
            <w:tcW w:w="1603"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14 m3</w:t>
            </w:r>
          </w:p>
        </w:tc>
      </w:tr>
    </w:tbl>
    <w:p w:rsidR="00571B8B" w:rsidRPr="00BD1E1D" w:rsidRDefault="00571B8B"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Todas estas maquinarias han sido seleccionadas considerando los parámetros del depósito y característica físico-mecánicas del material.</w:t>
      </w:r>
    </w:p>
    <w:p w:rsidR="00A2411D" w:rsidRPr="00BD1E1D" w:rsidRDefault="00A2411D" w:rsidP="00132F42">
      <w:pPr>
        <w:spacing w:after="0" w:line="240" w:lineRule="auto"/>
        <w:rPr>
          <w:rFonts w:ascii="Courier New" w:hAnsi="Courier New" w:cs="Courier New"/>
          <w:sz w:val="20"/>
          <w:szCs w:val="20"/>
          <w:lang w:val="es-ES_tradnl"/>
        </w:rPr>
      </w:pPr>
    </w:p>
    <w:p w:rsidR="00571B8B" w:rsidRPr="00BD1E1D" w:rsidRDefault="00571B8B" w:rsidP="00132F42">
      <w:pPr>
        <w:pStyle w:val="Prrafodelista"/>
        <w:numPr>
          <w:ilvl w:val="0"/>
          <w:numId w:val="22"/>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Para el arranque, clasificación, cargado la excavadora de giro KOMATSU-350.</w:t>
      </w:r>
    </w:p>
    <w:p w:rsidR="00571B8B" w:rsidRPr="00BD1E1D" w:rsidRDefault="00571B8B" w:rsidP="00132F42">
      <w:pPr>
        <w:pStyle w:val="Prrafodelista"/>
        <w:numPr>
          <w:ilvl w:val="0"/>
          <w:numId w:val="22"/>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Para el cargado del material preparado la cargadora frontal HYUNDAI–HL 760-7A.</w:t>
      </w:r>
    </w:p>
    <w:p w:rsidR="00571B8B" w:rsidRPr="00BD1E1D" w:rsidRDefault="00571B8B" w:rsidP="00132F42">
      <w:pPr>
        <w:pStyle w:val="Prrafodelista"/>
        <w:numPr>
          <w:ilvl w:val="0"/>
          <w:numId w:val="22"/>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Para el transporte se emplean las volquetas MACK.</w:t>
      </w:r>
    </w:p>
    <w:p w:rsidR="00571B8B" w:rsidRPr="00BD1E1D" w:rsidRDefault="00571B8B" w:rsidP="00132F42">
      <w:pPr>
        <w:pStyle w:val="Prrafodelista"/>
        <w:numPr>
          <w:ilvl w:val="0"/>
          <w:numId w:val="22"/>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Para el consumo humano en la cantera se proveerá en botellones de agua.</w:t>
      </w:r>
    </w:p>
    <w:p w:rsidR="00571B8B" w:rsidRPr="00BD1E1D" w:rsidRDefault="00571B8B" w:rsidP="00132F42">
      <w:pPr>
        <w:pStyle w:val="Prrafodelista"/>
        <w:numPr>
          <w:ilvl w:val="0"/>
          <w:numId w:val="22"/>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El combustible se lo llevara a través de un tanqueros de 2.000 galones y se abastecerá directamente a la maquinaria.</w:t>
      </w:r>
    </w:p>
    <w:p w:rsidR="00A2411D" w:rsidRPr="00BD1E1D" w:rsidRDefault="00571B8B" w:rsidP="00A2411D">
      <w:pPr>
        <w:pStyle w:val="Prrafodelista"/>
        <w:numPr>
          <w:ilvl w:val="0"/>
          <w:numId w:val="22"/>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lastRenderedPageBreak/>
        <w:t>Se dispondrá de una camioneta en el proyecto minero que será utilizado para el transporte del personal y atender casos de emergencia en el sitio.</w:t>
      </w:r>
    </w:p>
    <w:p w:rsidR="00A2411D" w:rsidRPr="00BD1E1D" w:rsidRDefault="00A2411D" w:rsidP="00132F42">
      <w:pPr>
        <w:spacing w:after="0" w:line="240" w:lineRule="auto"/>
        <w:rPr>
          <w:rFonts w:ascii="Courier New" w:hAnsi="Courier New" w:cs="Courier New"/>
          <w:sz w:val="20"/>
          <w:szCs w:val="20"/>
          <w:lang w:val="es-ES_tradnl"/>
        </w:rPr>
      </w:pPr>
    </w:p>
    <w:p w:rsidR="00571B8B" w:rsidRPr="00BD1E1D" w:rsidRDefault="00571B8B" w:rsidP="000518B4">
      <w:pPr>
        <w:spacing w:after="0" w:line="240" w:lineRule="auto"/>
        <w:jc w:val="center"/>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PERSONAL REQUERIDO EN EL AREA “`Nuevo Tesoro”</w:t>
      </w:r>
    </w:p>
    <w:p w:rsidR="00A2411D" w:rsidRPr="00BD1E1D" w:rsidRDefault="00A2411D" w:rsidP="00132F42">
      <w:pPr>
        <w:spacing w:after="0" w:line="240" w:lineRule="auto"/>
        <w:rPr>
          <w:rFonts w:ascii="Courier New" w:hAnsi="Courier New" w:cs="Courier New"/>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1177"/>
      </w:tblGrid>
      <w:tr w:rsidR="00571B8B" w:rsidRPr="00BD1E1D" w:rsidTr="00571B8B">
        <w:trPr>
          <w:jc w:val="center"/>
        </w:trPr>
        <w:tc>
          <w:tcPr>
            <w:tcW w:w="3174" w:type="dxa"/>
            <w:tcBorders>
              <w:top w:val="single" w:sz="4" w:space="0" w:color="auto"/>
              <w:left w:val="single" w:sz="4" w:space="0" w:color="auto"/>
              <w:bottom w:val="single" w:sz="4" w:space="0" w:color="auto"/>
              <w:right w:val="single" w:sz="4" w:space="0" w:color="auto"/>
            </w:tcBorders>
            <w:shd w:val="clear" w:color="auto" w:fill="76923C"/>
            <w:hideMark/>
          </w:tcPr>
          <w:p w:rsidR="00571B8B" w:rsidRPr="00BD1E1D" w:rsidRDefault="00571B8B" w:rsidP="00132F42">
            <w:pPr>
              <w:spacing w:after="0" w:line="240" w:lineRule="auto"/>
              <w:rPr>
                <w:rFonts w:ascii="Courier New" w:hAnsi="Courier New" w:cs="Courier New"/>
                <w:b/>
                <w:sz w:val="20"/>
                <w:lang w:val="es-ES_tradnl"/>
              </w:rPr>
            </w:pPr>
            <w:r w:rsidRPr="00BD1E1D">
              <w:rPr>
                <w:rFonts w:ascii="Courier New" w:hAnsi="Courier New" w:cs="Courier New"/>
                <w:b/>
                <w:sz w:val="20"/>
                <w:lang w:val="es-ES_tradnl"/>
              </w:rPr>
              <w:t>Descripción</w:t>
            </w:r>
          </w:p>
        </w:tc>
        <w:tc>
          <w:tcPr>
            <w:tcW w:w="1017" w:type="dxa"/>
            <w:tcBorders>
              <w:top w:val="single" w:sz="4" w:space="0" w:color="auto"/>
              <w:left w:val="single" w:sz="4" w:space="0" w:color="auto"/>
              <w:bottom w:val="single" w:sz="4" w:space="0" w:color="auto"/>
              <w:right w:val="single" w:sz="4" w:space="0" w:color="auto"/>
            </w:tcBorders>
            <w:shd w:val="clear" w:color="auto" w:fill="76923C"/>
            <w:hideMark/>
          </w:tcPr>
          <w:p w:rsidR="00571B8B" w:rsidRPr="00BD1E1D" w:rsidRDefault="00571B8B" w:rsidP="00132F42">
            <w:pPr>
              <w:spacing w:after="0" w:line="240" w:lineRule="auto"/>
              <w:rPr>
                <w:rFonts w:ascii="Courier New" w:hAnsi="Courier New" w:cs="Courier New"/>
                <w:b/>
                <w:sz w:val="20"/>
                <w:lang w:val="es-ES_tradnl"/>
              </w:rPr>
            </w:pPr>
            <w:r w:rsidRPr="00BD1E1D">
              <w:rPr>
                <w:rFonts w:ascii="Courier New" w:hAnsi="Courier New" w:cs="Courier New"/>
                <w:b/>
                <w:sz w:val="20"/>
                <w:lang w:val="es-ES_tradnl"/>
              </w:rPr>
              <w:t>Cantidad</w:t>
            </w:r>
          </w:p>
        </w:tc>
      </w:tr>
      <w:tr w:rsidR="00571B8B" w:rsidRPr="00BD1E1D" w:rsidTr="00571B8B">
        <w:trPr>
          <w:jc w:val="center"/>
        </w:trPr>
        <w:tc>
          <w:tcPr>
            <w:tcW w:w="3174"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Analista de Minas</w:t>
            </w:r>
          </w:p>
        </w:tc>
        <w:tc>
          <w:tcPr>
            <w:tcW w:w="1017"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jc w:val="center"/>
              <w:rPr>
                <w:rFonts w:ascii="Courier New" w:hAnsi="Courier New" w:cs="Courier New"/>
                <w:sz w:val="20"/>
                <w:lang w:val="es-ES_tradnl"/>
              </w:rPr>
            </w:pPr>
            <w:r w:rsidRPr="00BD1E1D">
              <w:rPr>
                <w:rFonts w:ascii="Courier New" w:hAnsi="Courier New" w:cs="Courier New"/>
                <w:sz w:val="20"/>
                <w:lang w:val="es-ES_tradnl"/>
              </w:rPr>
              <w:t>1</w:t>
            </w:r>
          </w:p>
        </w:tc>
      </w:tr>
      <w:tr w:rsidR="00571B8B" w:rsidRPr="00BD1E1D" w:rsidTr="00571B8B">
        <w:trPr>
          <w:jc w:val="center"/>
        </w:trPr>
        <w:tc>
          <w:tcPr>
            <w:tcW w:w="3174"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Supervisor de Minas</w:t>
            </w:r>
          </w:p>
        </w:tc>
        <w:tc>
          <w:tcPr>
            <w:tcW w:w="1017"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jc w:val="center"/>
              <w:rPr>
                <w:rFonts w:ascii="Courier New" w:hAnsi="Courier New" w:cs="Courier New"/>
                <w:sz w:val="20"/>
                <w:lang w:val="es-ES_tradnl"/>
              </w:rPr>
            </w:pPr>
            <w:r w:rsidRPr="00BD1E1D">
              <w:rPr>
                <w:rFonts w:ascii="Courier New" w:hAnsi="Courier New" w:cs="Courier New"/>
                <w:sz w:val="20"/>
                <w:lang w:val="es-ES_tradnl"/>
              </w:rPr>
              <w:t>1</w:t>
            </w:r>
          </w:p>
        </w:tc>
      </w:tr>
      <w:tr w:rsidR="00571B8B" w:rsidRPr="00BD1E1D" w:rsidTr="00571B8B">
        <w:trPr>
          <w:jc w:val="center"/>
        </w:trPr>
        <w:tc>
          <w:tcPr>
            <w:tcW w:w="3174"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Operadores</w:t>
            </w:r>
          </w:p>
        </w:tc>
        <w:tc>
          <w:tcPr>
            <w:tcW w:w="1017"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jc w:val="center"/>
              <w:rPr>
                <w:rFonts w:ascii="Courier New" w:hAnsi="Courier New" w:cs="Courier New"/>
                <w:sz w:val="20"/>
                <w:lang w:val="es-ES_tradnl"/>
              </w:rPr>
            </w:pPr>
            <w:r w:rsidRPr="00BD1E1D">
              <w:rPr>
                <w:rFonts w:ascii="Courier New" w:hAnsi="Courier New" w:cs="Courier New"/>
                <w:sz w:val="20"/>
                <w:lang w:val="es-ES_tradnl"/>
              </w:rPr>
              <w:t>2</w:t>
            </w:r>
          </w:p>
        </w:tc>
      </w:tr>
      <w:tr w:rsidR="00571B8B" w:rsidRPr="00BD1E1D" w:rsidTr="00571B8B">
        <w:trPr>
          <w:jc w:val="center"/>
        </w:trPr>
        <w:tc>
          <w:tcPr>
            <w:tcW w:w="3174"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Ayudante de maquinaria</w:t>
            </w:r>
          </w:p>
        </w:tc>
        <w:tc>
          <w:tcPr>
            <w:tcW w:w="1017"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jc w:val="center"/>
              <w:rPr>
                <w:rFonts w:ascii="Courier New" w:hAnsi="Courier New" w:cs="Courier New"/>
                <w:sz w:val="20"/>
                <w:lang w:val="es-ES_tradnl"/>
              </w:rPr>
            </w:pPr>
            <w:r w:rsidRPr="00BD1E1D">
              <w:rPr>
                <w:rFonts w:ascii="Courier New" w:hAnsi="Courier New" w:cs="Courier New"/>
                <w:sz w:val="20"/>
                <w:lang w:val="es-ES_tradnl"/>
              </w:rPr>
              <w:t>1</w:t>
            </w:r>
          </w:p>
        </w:tc>
      </w:tr>
      <w:tr w:rsidR="00571B8B" w:rsidRPr="00BD1E1D" w:rsidTr="00571B8B">
        <w:trPr>
          <w:jc w:val="center"/>
        </w:trPr>
        <w:tc>
          <w:tcPr>
            <w:tcW w:w="3174"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rPr>
                <w:rFonts w:ascii="Courier New" w:hAnsi="Courier New" w:cs="Courier New"/>
                <w:sz w:val="20"/>
                <w:lang w:val="es-ES_tradnl"/>
              </w:rPr>
            </w:pPr>
            <w:r w:rsidRPr="00BD1E1D">
              <w:rPr>
                <w:rFonts w:ascii="Courier New" w:hAnsi="Courier New" w:cs="Courier New"/>
                <w:sz w:val="20"/>
                <w:lang w:val="es-ES_tradnl"/>
              </w:rPr>
              <w:t>Conductores</w:t>
            </w:r>
          </w:p>
        </w:tc>
        <w:tc>
          <w:tcPr>
            <w:tcW w:w="1017" w:type="dxa"/>
            <w:tcBorders>
              <w:top w:val="single" w:sz="4" w:space="0" w:color="auto"/>
              <w:left w:val="single" w:sz="4" w:space="0" w:color="auto"/>
              <w:bottom w:val="single" w:sz="4" w:space="0" w:color="auto"/>
              <w:right w:val="single" w:sz="4" w:space="0" w:color="auto"/>
            </w:tcBorders>
            <w:shd w:val="clear" w:color="auto" w:fill="C6D9F1"/>
            <w:hideMark/>
          </w:tcPr>
          <w:p w:rsidR="00571B8B" w:rsidRPr="00BD1E1D" w:rsidRDefault="00571B8B" w:rsidP="00132F42">
            <w:pPr>
              <w:spacing w:after="0" w:line="240" w:lineRule="auto"/>
              <w:jc w:val="center"/>
              <w:rPr>
                <w:rFonts w:ascii="Courier New" w:hAnsi="Courier New" w:cs="Courier New"/>
                <w:sz w:val="20"/>
                <w:lang w:val="es-ES_tradnl"/>
              </w:rPr>
            </w:pPr>
            <w:r w:rsidRPr="00BD1E1D">
              <w:rPr>
                <w:rFonts w:ascii="Courier New" w:hAnsi="Courier New" w:cs="Courier New"/>
                <w:sz w:val="20"/>
                <w:lang w:val="es-ES_tradnl"/>
              </w:rPr>
              <w:t>4</w:t>
            </w:r>
          </w:p>
        </w:tc>
      </w:tr>
    </w:tbl>
    <w:p w:rsidR="005B2D48" w:rsidRPr="00BD1E1D" w:rsidRDefault="005B2D48" w:rsidP="00132F42">
      <w:pPr>
        <w:pStyle w:val="Ttulo3"/>
        <w:spacing w:before="0" w:after="0"/>
        <w:rPr>
          <w:rFonts w:ascii="Courier New" w:hAnsi="Courier New" w:cs="Courier New"/>
          <w:sz w:val="22"/>
          <w:szCs w:val="22"/>
          <w:u w:val="single"/>
          <w:lang w:val="es-ES_tradnl"/>
        </w:rPr>
      </w:pPr>
      <w:bookmarkStart w:id="28" w:name="_Toc426458427"/>
    </w:p>
    <w:p w:rsidR="00571B8B" w:rsidRPr="00BD1E1D" w:rsidRDefault="005B2D48" w:rsidP="000518B4">
      <w:pPr>
        <w:pStyle w:val="Ttulo1"/>
      </w:pPr>
      <w:bookmarkStart w:id="29" w:name="_Toc50539219"/>
      <w:r w:rsidRPr="00BD1E1D">
        <w:t xml:space="preserve">SISTEMA DE </w:t>
      </w:r>
      <w:bookmarkEnd w:id="28"/>
      <w:r w:rsidRPr="00BD1E1D">
        <w:t>EXPLOTACIÓN.</w:t>
      </w:r>
      <w:bookmarkEnd w:id="29"/>
    </w:p>
    <w:p w:rsidR="00A2411D" w:rsidRPr="00BD1E1D" w:rsidRDefault="00A2411D"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Para elegir el método de explotación adecuado se ha considerado básicamente los costos y el aprovechamiento racional de los depósitos, así como también otros parámetros que influyen en la elección del sistema.</w:t>
      </w:r>
    </w:p>
    <w:p w:rsidR="00A2411D" w:rsidRPr="00BD1E1D" w:rsidRDefault="00A2411D" w:rsidP="00132F42">
      <w:pPr>
        <w:spacing w:after="0" w:line="240" w:lineRule="auto"/>
        <w:rPr>
          <w:rFonts w:ascii="Courier New" w:hAnsi="Courier New" w:cs="Courier New"/>
          <w:sz w:val="20"/>
          <w:szCs w:val="20"/>
          <w:lang w:val="es-ES_tradnl"/>
        </w:rPr>
      </w:pPr>
    </w:p>
    <w:p w:rsidR="00571B8B" w:rsidRPr="00BD1E1D" w:rsidRDefault="00571B8B" w:rsidP="00132F42">
      <w:pPr>
        <w:numPr>
          <w:ilvl w:val="0"/>
          <w:numId w:val="27"/>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Condiciones geológicas de orientación del depósito.</w:t>
      </w:r>
    </w:p>
    <w:p w:rsidR="00571B8B" w:rsidRPr="00BD1E1D" w:rsidRDefault="00571B8B" w:rsidP="00132F42">
      <w:pPr>
        <w:numPr>
          <w:ilvl w:val="0"/>
          <w:numId w:val="27"/>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Factores topográficos, hidrográficos y climáticos.</w:t>
      </w:r>
    </w:p>
    <w:p w:rsidR="00571B8B" w:rsidRPr="00BD1E1D" w:rsidRDefault="00571B8B" w:rsidP="00132F42">
      <w:pPr>
        <w:numPr>
          <w:ilvl w:val="0"/>
          <w:numId w:val="27"/>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Propiedades físico mecánicas de los materiales a extraerse.</w:t>
      </w:r>
    </w:p>
    <w:p w:rsidR="00571B8B" w:rsidRPr="00BD1E1D" w:rsidRDefault="00571B8B" w:rsidP="00132F42">
      <w:pPr>
        <w:numPr>
          <w:ilvl w:val="0"/>
          <w:numId w:val="27"/>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Gastos mínimos requeridos para los trabajos de extracción.</w:t>
      </w:r>
    </w:p>
    <w:p w:rsidR="00571B8B" w:rsidRPr="00BD1E1D" w:rsidRDefault="00571B8B" w:rsidP="00132F42">
      <w:pPr>
        <w:numPr>
          <w:ilvl w:val="0"/>
          <w:numId w:val="27"/>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Seguridad minera, para el personal y los equipos a emplearse.</w:t>
      </w:r>
    </w:p>
    <w:p w:rsidR="00571B8B" w:rsidRPr="00BD1E1D" w:rsidRDefault="00571B8B" w:rsidP="00132F42">
      <w:pPr>
        <w:numPr>
          <w:ilvl w:val="0"/>
          <w:numId w:val="27"/>
        </w:num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Maquinaria disponible para el cargado y transporte.</w:t>
      </w:r>
    </w:p>
    <w:p w:rsidR="00A2411D" w:rsidRPr="00BD1E1D" w:rsidRDefault="00A2411D" w:rsidP="00A2411D">
      <w:pPr>
        <w:spacing w:after="0" w:line="240" w:lineRule="auto"/>
        <w:ind w:left="360"/>
        <w:rPr>
          <w:rFonts w:ascii="Courier New" w:hAnsi="Courier New" w:cs="Courier New"/>
          <w:sz w:val="20"/>
          <w:szCs w:val="20"/>
          <w:lang w:val="es-ES_tradnl"/>
        </w:rPr>
      </w:pPr>
    </w:p>
    <w:p w:rsidR="00A2411D" w:rsidRPr="00BD1E1D" w:rsidRDefault="00571B8B" w:rsidP="00132F42">
      <w:pPr>
        <w:spacing w:after="0" w:line="240" w:lineRule="auto"/>
        <w:rPr>
          <w:rFonts w:ascii="Courier New" w:hAnsi="Courier New" w:cs="Courier New"/>
          <w:sz w:val="20"/>
          <w:szCs w:val="20"/>
          <w:lang w:val="es-ES_tradnl"/>
        </w:rPr>
      </w:pPr>
      <w:bookmarkStart w:id="30" w:name="_Toc426458428"/>
      <w:r w:rsidRPr="00BD1E1D">
        <w:rPr>
          <w:rFonts w:ascii="Courier New" w:hAnsi="Courier New" w:cs="Courier New"/>
          <w:sz w:val="20"/>
          <w:szCs w:val="20"/>
          <w:lang w:val="es-ES_tradnl"/>
        </w:rPr>
        <w:t xml:space="preserve">El sistema de explotación a implementarse en el área de libre aprovechamiento Nuevo Tesoro, será a Aluvial, en el lecho del río y una profundidad de 2 metros. </w:t>
      </w:r>
    </w:p>
    <w:p w:rsidR="00A2411D" w:rsidRPr="00BD1E1D" w:rsidRDefault="00A2411D"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Los trabajos de destape de la terraza aluvial es mínimo o nulo y la extracción del material se lo realizará directamente con la excavadora.</w:t>
      </w:r>
    </w:p>
    <w:p w:rsidR="00A2411D" w:rsidRPr="00BD1E1D" w:rsidRDefault="00A2411D"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El avance del arranque del material en el área de libre aprovechamiento se realizará en la dirección del lecho del río y de la forma del depósito de material pétreo. </w:t>
      </w:r>
    </w:p>
    <w:p w:rsidR="00A2411D" w:rsidRPr="00BD1E1D" w:rsidRDefault="00A2411D"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b/>
          <w:sz w:val="20"/>
          <w:szCs w:val="20"/>
          <w:u w:val="single"/>
          <w:lang w:val="es-ES_tradnl"/>
        </w:rPr>
      </w:pPr>
      <w:r w:rsidRPr="00BD1E1D">
        <w:rPr>
          <w:rFonts w:ascii="Courier New" w:hAnsi="Courier New" w:cs="Courier New"/>
          <w:b/>
          <w:sz w:val="20"/>
          <w:szCs w:val="20"/>
          <w:u w:val="single"/>
          <w:lang w:val="es-ES_tradnl"/>
        </w:rPr>
        <w:t>Parámetros mineros considerados.</w:t>
      </w:r>
    </w:p>
    <w:p w:rsidR="0046029B" w:rsidRPr="00BD1E1D" w:rsidRDefault="0046029B"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Altura del banco. (</w:t>
      </w:r>
      <w:proofErr w:type="spellStart"/>
      <w:r w:rsidRPr="00BD1E1D">
        <w:rPr>
          <w:rFonts w:ascii="Courier New" w:hAnsi="Courier New" w:cs="Courier New"/>
          <w:b/>
          <w:sz w:val="20"/>
          <w:szCs w:val="20"/>
          <w:lang w:val="es-ES_tradnl"/>
        </w:rPr>
        <w:t>Hb</w:t>
      </w:r>
      <w:proofErr w:type="spellEnd"/>
      <w:r w:rsidRPr="00BD1E1D">
        <w:rPr>
          <w:rFonts w:ascii="Courier New" w:hAnsi="Courier New" w:cs="Courier New"/>
          <w:b/>
          <w:sz w:val="20"/>
          <w:szCs w:val="20"/>
          <w:lang w:val="es-ES_tradnl"/>
        </w:rPr>
        <w:t>).</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La altura del banco de trabajo en la terraza aluvial del río Mulaute será de un metro.</w:t>
      </w:r>
    </w:p>
    <w:p w:rsidR="00571B8B" w:rsidRPr="00BD1E1D" w:rsidRDefault="00571B8B" w:rsidP="00132F42">
      <w:pPr>
        <w:spacing w:after="0" w:line="240" w:lineRule="auto"/>
        <w:rPr>
          <w:rFonts w:ascii="Courier New" w:hAnsi="Courier New" w:cs="Courier New"/>
          <w:sz w:val="20"/>
          <w:szCs w:val="20"/>
          <w:lang w:val="es-ES_tradnl"/>
        </w:rPr>
      </w:pPr>
      <w:proofErr w:type="spellStart"/>
      <w:r w:rsidRPr="00BD1E1D">
        <w:rPr>
          <w:rFonts w:ascii="Courier New" w:hAnsi="Courier New" w:cs="Courier New"/>
          <w:b/>
          <w:sz w:val="20"/>
          <w:szCs w:val="20"/>
          <w:lang w:val="es-ES_tradnl"/>
        </w:rPr>
        <w:t>Hb</w:t>
      </w:r>
      <w:proofErr w:type="spellEnd"/>
      <w:r w:rsidRPr="00BD1E1D">
        <w:rPr>
          <w:rFonts w:ascii="Courier New" w:hAnsi="Courier New" w:cs="Courier New"/>
          <w:b/>
          <w:sz w:val="20"/>
          <w:szCs w:val="20"/>
          <w:lang w:val="es-ES_tradnl"/>
        </w:rPr>
        <w:t xml:space="preserve"> </w:t>
      </w:r>
      <w:r w:rsidRPr="00BD1E1D">
        <w:rPr>
          <w:rFonts w:ascii="Courier New" w:hAnsi="Courier New" w:cs="Courier New"/>
          <w:sz w:val="20"/>
          <w:szCs w:val="20"/>
          <w:lang w:val="es-ES_tradnl"/>
        </w:rPr>
        <w:t>= 1 metros.</w:t>
      </w:r>
    </w:p>
    <w:p w:rsidR="0046029B" w:rsidRPr="00BD1E1D" w:rsidRDefault="0046029B"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Ancho del prisma de deslizamiento del material. (C)</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 xml:space="preserve">C </w:t>
      </w:r>
      <w:r w:rsidRPr="00BD1E1D">
        <w:rPr>
          <w:rFonts w:ascii="Courier New" w:hAnsi="Courier New" w:cs="Courier New"/>
          <w:sz w:val="20"/>
          <w:szCs w:val="20"/>
          <w:lang w:val="es-ES_tradnl"/>
        </w:rPr>
        <w:t xml:space="preserve">= (0.1 - 0.2) </w:t>
      </w:r>
      <w:proofErr w:type="spellStart"/>
      <w:r w:rsidRPr="00BD1E1D">
        <w:rPr>
          <w:rFonts w:ascii="Courier New" w:hAnsi="Courier New" w:cs="Courier New"/>
          <w:sz w:val="20"/>
          <w:szCs w:val="20"/>
          <w:lang w:val="es-ES_tradnl"/>
        </w:rPr>
        <w:t>Hb</w:t>
      </w:r>
      <w:proofErr w:type="spellEnd"/>
      <w:r w:rsidRPr="00BD1E1D">
        <w:rPr>
          <w:rFonts w:ascii="Courier New" w:hAnsi="Courier New" w:cs="Courier New"/>
          <w:sz w:val="20"/>
          <w:szCs w:val="20"/>
          <w:lang w:val="es-ES_tradnl"/>
        </w:rPr>
        <w:t>.</w:t>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t>(m)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C</w:t>
      </w:r>
      <w:r w:rsidRPr="00BD1E1D">
        <w:rPr>
          <w:rFonts w:ascii="Courier New" w:hAnsi="Courier New" w:cs="Courier New"/>
          <w:sz w:val="20"/>
          <w:szCs w:val="20"/>
          <w:lang w:val="es-ES_tradnl"/>
        </w:rPr>
        <w:t xml:space="preserve"> = 0.1 m</w:t>
      </w:r>
    </w:p>
    <w:p w:rsidR="0046029B" w:rsidRPr="00BD1E1D" w:rsidRDefault="0046029B"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Ancho de la vía. (B1).</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B1</w:t>
      </w:r>
      <w:r w:rsidRPr="00BD1E1D">
        <w:rPr>
          <w:rFonts w:ascii="Courier New" w:hAnsi="Courier New" w:cs="Courier New"/>
          <w:sz w:val="20"/>
          <w:szCs w:val="20"/>
          <w:lang w:val="es-ES_tradnl"/>
        </w:rPr>
        <w:t>: 2 (A + C) + X</w:t>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t>(m)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A: Ancho de la volqueta: 2.4 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 Ancho del prisma de deslizamiento 0.1 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X: Espacio entre los baldes de los volquetes al encuentro, 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 xml:space="preserve">X </w:t>
      </w:r>
      <w:r w:rsidRPr="00BD1E1D">
        <w:rPr>
          <w:rFonts w:ascii="Courier New" w:hAnsi="Courier New" w:cs="Courier New"/>
          <w:sz w:val="20"/>
          <w:szCs w:val="20"/>
          <w:lang w:val="es-ES_tradnl"/>
        </w:rPr>
        <w:t>= 0.5 + 0.005 x V</w:t>
      </w:r>
    </w:p>
    <w:p w:rsidR="0046029B" w:rsidRPr="00BD1E1D" w:rsidRDefault="0046029B"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Dónde:</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V: Velocidad calculada para el tráfico de los volquetes: 30 Km/h</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X = 0.5 + 0.005 x 30</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X = 0.6 m </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Reemplazando:</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lastRenderedPageBreak/>
        <w:t>B1 = 2 (A + C) + X</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B1 = 2 (2.4 + 0.1) + 0.6</w:t>
      </w:r>
    </w:p>
    <w:p w:rsidR="00571B8B" w:rsidRPr="00BD1E1D" w:rsidRDefault="00571B8B" w:rsidP="00132F42">
      <w:pPr>
        <w:spacing w:after="0" w:line="240" w:lineRule="auto"/>
        <w:rPr>
          <w:rFonts w:ascii="Courier New" w:hAnsi="Courier New" w:cs="Courier New"/>
          <w:color w:val="FF0000"/>
          <w:sz w:val="20"/>
          <w:szCs w:val="20"/>
          <w:lang w:val="es-ES_tradnl"/>
        </w:rPr>
      </w:pPr>
      <w:r w:rsidRPr="00BD1E1D">
        <w:rPr>
          <w:rFonts w:ascii="Courier New" w:hAnsi="Courier New" w:cs="Courier New"/>
          <w:sz w:val="20"/>
          <w:szCs w:val="20"/>
          <w:lang w:val="es-ES_tradnl"/>
        </w:rPr>
        <w:t>B1 = 5.6 m</w:t>
      </w:r>
      <w:r w:rsidRPr="00BD1E1D">
        <w:rPr>
          <w:rFonts w:ascii="Courier New" w:hAnsi="Courier New" w:cs="Courier New"/>
          <w:color w:val="FF0000"/>
          <w:sz w:val="20"/>
          <w:szCs w:val="20"/>
          <w:lang w:val="es-ES_tradnl"/>
        </w:rPr>
        <w:t xml:space="preserve">  </w:t>
      </w:r>
    </w:p>
    <w:p w:rsidR="0046029B" w:rsidRPr="00BD1E1D" w:rsidRDefault="0046029B"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Ancho de la plataforma de trabajo.</w:t>
      </w:r>
    </w:p>
    <w:p w:rsidR="00571B8B" w:rsidRPr="00BD1E1D" w:rsidRDefault="00571B8B" w:rsidP="00132F42">
      <w:pPr>
        <w:spacing w:after="0" w:line="240" w:lineRule="auto"/>
        <w:rPr>
          <w:rFonts w:ascii="Courier New" w:hAnsi="Courier New" w:cs="Courier New"/>
          <w:sz w:val="20"/>
          <w:szCs w:val="20"/>
          <w:lang w:val="es-ES_tradnl"/>
        </w:rPr>
      </w:pPr>
      <w:proofErr w:type="spellStart"/>
      <w:r w:rsidRPr="00BD1E1D">
        <w:rPr>
          <w:rFonts w:ascii="Courier New" w:hAnsi="Courier New" w:cs="Courier New"/>
          <w:sz w:val="20"/>
          <w:szCs w:val="20"/>
          <w:lang w:val="es-ES_tradnl"/>
        </w:rPr>
        <w:t>Bpt</w:t>
      </w:r>
      <w:proofErr w:type="spellEnd"/>
      <w:r w:rsidRPr="00BD1E1D">
        <w:rPr>
          <w:rFonts w:ascii="Courier New" w:hAnsi="Courier New" w:cs="Courier New"/>
          <w:sz w:val="20"/>
          <w:szCs w:val="20"/>
          <w:lang w:val="es-ES_tradnl"/>
        </w:rPr>
        <w:t xml:space="preserve"> = P + B1 + C</w:t>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t>(m)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Dónde:</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 ancho de maniobras de la excavadora = largo de la excavadora</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w:t>
      </w:r>
      <w:r w:rsidRPr="00BD1E1D">
        <w:rPr>
          <w:rFonts w:ascii="Courier New" w:hAnsi="Courier New" w:cs="Courier New"/>
          <w:sz w:val="20"/>
          <w:szCs w:val="20"/>
          <w:vertAlign w:val="subscript"/>
          <w:lang w:val="es-ES_tradnl"/>
        </w:rPr>
        <w:t xml:space="preserve">KOMAT350 </w:t>
      </w:r>
      <w:r w:rsidRPr="00BD1E1D">
        <w:rPr>
          <w:rFonts w:ascii="Courier New" w:hAnsi="Courier New" w:cs="Courier New"/>
          <w:sz w:val="20"/>
          <w:szCs w:val="20"/>
          <w:lang w:val="es-ES_tradnl"/>
        </w:rPr>
        <w:t>= 10,44m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B1: Ancho de la vía: 5.6</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 Ancho del prisma de deslizamiento: 0.1</w:t>
      </w:r>
    </w:p>
    <w:p w:rsidR="00571B8B" w:rsidRPr="00BD1E1D" w:rsidRDefault="00571B8B" w:rsidP="00132F42">
      <w:pPr>
        <w:spacing w:after="0" w:line="240" w:lineRule="auto"/>
        <w:rPr>
          <w:rFonts w:ascii="Courier New" w:hAnsi="Courier New" w:cs="Courier New"/>
          <w:sz w:val="20"/>
          <w:szCs w:val="20"/>
          <w:lang w:val="es-ES_tradnl"/>
        </w:rPr>
      </w:pPr>
      <w:proofErr w:type="spellStart"/>
      <w:r w:rsidRPr="00BD1E1D">
        <w:rPr>
          <w:rFonts w:ascii="Courier New" w:hAnsi="Courier New" w:cs="Courier New"/>
          <w:sz w:val="20"/>
          <w:szCs w:val="20"/>
          <w:lang w:val="es-ES_tradnl"/>
        </w:rPr>
        <w:t>Bpt</w:t>
      </w:r>
      <w:proofErr w:type="spellEnd"/>
      <w:r w:rsidRPr="00BD1E1D">
        <w:rPr>
          <w:rFonts w:ascii="Courier New" w:hAnsi="Courier New" w:cs="Courier New"/>
          <w:sz w:val="20"/>
          <w:szCs w:val="20"/>
          <w:lang w:val="es-ES_tradnl"/>
        </w:rPr>
        <w:t xml:space="preserve"> = 10.44 + 5.6 + 0.1</w:t>
      </w:r>
    </w:p>
    <w:p w:rsidR="00571B8B" w:rsidRPr="00BD1E1D" w:rsidRDefault="00571B8B" w:rsidP="00132F42">
      <w:pPr>
        <w:spacing w:after="0" w:line="240" w:lineRule="auto"/>
        <w:rPr>
          <w:rFonts w:ascii="Courier New" w:hAnsi="Courier New" w:cs="Courier New"/>
          <w:sz w:val="20"/>
          <w:szCs w:val="20"/>
          <w:lang w:val="es-ES_tradnl"/>
        </w:rPr>
      </w:pPr>
      <w:proofErr w:type="spellStart"/>
      <w:r w:rsidRPr="00BD1E1D">
        <w:rPr>
          <w:rFonts w:ascii="Courier New" w:hAnsi="Courier New" w:cs="Courier New"/>
          <w:sz w:val="20"/>
          <w:szCs w:val="20"/>
          <w:lang w:val="es-ES_tradnl"/>
        </w:rPr>
        <w:t>Bpt</w:t>
      </w:r>
      <w:proofErr w:type="spellEnd"/>
      <w:r w:rsidRPr="00BD1E1D">
        <w:rPr>
          <w:rFonts w:ascii="Courier New" w:hAnsi="Courier New" w:cs="Courier New"/>
          <w:sz w:val="20"/>
          <w:szCs w:val="20"/>
          <w:lang w:val="es-ES_tradnl"/>
        </w:rPr>
        <w:t>: 16,14m ≈ 16m</w:t>
      </w:r>
    </w:p>
    <w:p w:rsidR="0046029B" w:rsidRPr="00BD1E1D" w:rsidRDefault="0046029B" w:rsidP="00132F42">
      <w:pPr>
        <w:spacing w:after="0" w:line="240" w:lineRule="auto"/>
        <w:rPr>
          <w:rFonts w:ascii="Courier New" w:hAnsi="Courier New" w:cs="Courier New"/>
          <w:b/>
          <w:sz w:val="20"/>
          <w:szCs w:val="20"/>
          <w:lang w:val="es-ES_tradnl"/>
        </w:rPr>
      </w:pPr>
    </w:p>
    <w:p w:rsidR="00571B8B" w:rsidRPr="00BD1E1D" w:rsidRDefault="00571B8B" w:rsidP="00132F42">
      <w:pPr>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Determinación del ancho de la trinchera de corte por el piso (B).</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B</w:t>
      </w:r>
      <w:r w:rsidRPr="00BD1E1D">
        <w:rPr>
          <w:rFonts w:ascii="Courier New" w:hAnsi="Courier New" w:cs="Courier New"/>
          <w:sz w:val="20"/>
          <w:szCs w:val="20"/>
          <w:lang w:val="es-ES_tradnl"/>
        </w:rPr>
        <w:t xml:space="preserve">: 2 x </w:t>
      </w:r>
      <w:proofErr w:type="spellStart"/>
      <w:r w:rsidRPr="00BD1E1D">
        <w:rPr>
          <w:rFonts w:ascii="Courier New" w:hAnsi="Courier New" w:cs="Courier New"/>
          <w:sz w:val="20"/>
          <w:szCs w:val="20"/>
          <w:lang w:val="es-ES_tradnl"/>
        </w:rPr>
        <w:t>Rgex</w:t>
      </w:r>
      <w:proofErr w:type="spellEnd"/>
      <w:r w:rsidRPr="00BD1E1D">
        <w:rPr>
          <w:rFonts w:ascii="Courier New" w:hAnsi="Courier New" w:cs="Courier New"/>
          <w:sz w:val="20"/>
          <w:szCs w:val="20"/>
          <w:lang w:val="es-ES_tradnl"/>
        </w:rPr>
        <w:t xml:space="preserve"> + 2C</w:t>
      </w:r>
      <w:r w:rsidRPr="00BD1E1D">
        <w:rPr>
          <w:rFonts w:ascii="Courier New" w:hAnsi="Courier New" w:cs="Courier New"/>
          <w:sz w:val="20"/>
          <w:szCs w:val="20"/>
          <w:lang w:val="es-ES_tradnl"/>
        </w:rPr>
        <w:tab/>
      </w:r>
      <w:r w:rsidRPr="00BD1E1D">
        <w:rPr>
          <w:rFonts w:ascii="Courier New" w:hAnsi="Courier New" w:cs="Courier New"/>
          <w:sz w:val="20"/>
          <w:szCs w:val="20"/>
          <w:lang w:val="es-ES_tradnl"/>
        </w:rPr>
        <w:tab/>
        <w:t>(m)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Dónde:</w:t>
      </w:r>
    </w:p>
    <w:p w:rsidR="00571B8B" w:rsidRPr="00BD1E1D" w:rsidRDefault="00571B8B" w:rsidP="00132F42">
      <w:pPr>
        <w:spacing w:after="0" w:line="240" w:lineRule="auto"/>
        <w:rPr>
          <w:rFonts w:ascii="Courier New" w:hAnsi="Courier New" w:cs="Courier New"/>
          <w:sz w:val="20"/>
          <w:szCs w:val="20"/>
          <w:lang w:val="es-ES_tradnl"/>
        </w:rPr>
      </w:pPr>
      <w:proofErr w:type="spellStart"/>
      <w:r w:rsidRPr="00BD1E1D">
        <w:rPr>
          <w:rFonts w:ascii="Courier New" w:hAnsi="Courier New" w:cs="Courier New"/>
          <w:sz w:val="20"/>
          <w:szCs w:val="20"/>
          <w:lang w:val="es-ES_tradnl"/>
        </w:rPr>
        <w:t>Rgex</w:t>
      </w:r>
      <w:proofErr w:type="spellEnd"/>
      <w:r w:rsidRPr="00BD1E1D">
        <w:rPr>
          <w:rFonts w:ascii="Courier New" w:hAnsi="Courier New" w:cs="Courier New"/>
          <w:sz w:val="20"/>
          <w:szCs w:val="20"/>
          <w:lang w:val="es-ES_tradnl"/>
        </w:rPr>
        <w:t>: Radio de giro de la cargadora: 8m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C: Borde de seguridad: 1m</w:t>
      </w: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B: 16.2 m</w:t>
      </w:r>
    </w:p>
    <w:p w:rsidR="0046029B" w:rsidRPr="00BD1E1D" w:rsidRDefault="0046029B" w:rsidP="00132F42">
      <w:pPr>
        <w:spacing w:after="0" w:line="240" w:lineRule="auto"/>
        <w:rPr>
          <w:rFonts w:ascii="Courier New" w:hAnsi="Courier New" w:cs="Courier New"/>
          <w:sz w:val="20"/>
          <w:szCs w:val="20"/>
          <w:lang w:val="es-ES_tradnl"/>
        </w:rPr>
      </w:pPr>
    </w:p>
    <w:p w:rsidR="00571B8B" w:rsidRPr="00BD1E1D" w:rsidRDefault="005B2D48" w:rsidP="000518B4">
      <w:pPr>
        <w:pStyle w:val="Ttulo1"/>
        <w:rPr>
          <w:color w:val="auto"/>
        </w:rPr>
      </w:pPr>
      <w:bookmarkStart w:id="31" w:name="_Toc50539220"/>
      <w:r w:rsidRPr="00BD1E1D">
        <w:t>ETAPAS MINERAS A APLICARSE EN LAS ÁREAS DE LIBRE APROVECHAMIENTO.</w:t>
      </w:r>
      <w:bookmarkEnd w:id="30"/>
      <w:bookmarkEnd w:id="31"/>
    </w:p>
    <w:p w:rsidR="0046029B" w:rsidRPr="00BD1E1D" w:rsidRDefault="0046029B" w:rsidP="00132F42">
      <w:pPr>
        <w:pStyle w:val="Ttulo3"/>
        <w:spacing w:before="0" w:after="0"/>
        <w:rPr>
          <w:rFonts w:ascii="Courier New" w:hAnsi="Courier New" w:cs="Courier New"/>
          <w:sz w:val="20"/>
          <w:szCs w:val="20"/>
          <w:lang w:val="es-ES_tradnl"/>
        </w:rPr>
      </w:pPr>
      <w:bookmarkStart w:id="32" w:name="_Toc426458429"/>
    </w:p>
    <w:p w:rsidR="00571B8B" w:rsidRPr="00BD1E1D" w:rsidRDefault="00571B8B" w:rsidP="00132F42">
      <w:pPr>
        <w:pStyle w:val="Ttulo3"/>
        <w:spacing w:before="0" w:after="0"/>
        <w:rPr>
          <w:rFonts w:ascii="Courier New" w:hAnsi="Courier New" w:cs="Courier New"/>
          <w:sz w:val="20"/>
          <w:szCs w:val="20"/>
          <w:lang w:val="es-ES_tradnl"/>
        </w:rPr>
      </w:pPr>
      <w:bookmarkStart w:id="33" w:name="_Toc50539221"/>
      <w:r w:rsidRPr="00BD1E1D">
        <w:rPr>
          <w:rFonts w:ascii="Courier New" w:hAnsi="Courier New" w:cs="Courier New"/>
          <w:sz w:val="20"/>
          <w:szCs w:val="20"/>
          <w:lang w:val="es-ES_tradnl"/>
        </w:rPr>
        <w:t>Mejoramiento de accesos.</w:t>
      </w:r>
      <w:bookmarkEnd w:id="32"/>
      <w:bookmarkEnd w:id="33"/>
    </w:p>
    <w:p w:rsidR="0046029B" w:rsidRPr="00BD1E1D" w:rsidRDefault="0046029B" w:rsidP="00132F42">
      <w:pPr>
        <w:spacing w:after="0" w:line="240" w:lineRule="auto"/>
        <w:rPr>
          <w:rFonts w:ascii="Courier New" w:hAnsi="Courier New" w:cs="Courier New"/>
          <w:lang w:val="es-ES_tradnl"/>
        </w:rPr>
      </w:pPr>
      <w:bookmarkStart w:id="34" w:name="_Toc233437036"/>
      <w:bookmarkStart w:id="35" w:name="_Toc231697989"/>
      <w:bookmarkStart w:id="36" w:name="_Toc231614304"/>
      <w:bookmarkStart w:id="37" w:name="_Toc254277372"/>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Para llegar al área de libre aprovechamiento existen un acceso que va desde la vía, la cual va a estar en continúo mantenimiento.</w:t>
      </w:r>
      <w:bookmarkEnd w:id="34"/>
      <w:bookmarkEnd w:id="35"/>
      <w:bookmarkEnd w:id="36"/>
      <w:r w:rsidRPr="00BD1E1D">
        <w:rPr>
          <w:rFonts w:ascii="Courier New" w:hAnsi="Courier New" w:cs="Courier New"/>
          <w:sz w:val="20"/>
          <w:szCs w:val="20"/>
          <w:lang w:val="es-ES_tradnl"/>
        </w:rPr>
        <w:t xml:space="preserve"> Especialmente en invierno se deberán realizar permanentes mantenimientos, debido al escurrimiento de lodos sobre la plataforma de la vía que afectará al tránsito de los vehículos.</w:t>
      </w:r>
      <w:bookmarkEnd w:id="37"/>
    </w:p>
    <w:p w:rsidR="0046029B" w:rsidRPr="00BD1E1D" w:rsidRDefault="0046029B" w:rsidP="00132F42">
      <w:pPr>
        <w:spacing w:after="0" w:line="240" w:lineRule="auto"/>
        <w:rPr>
          <w:rFonts w:ascii="Courier New" w:hAnsi="Courier New" w:cs="Courier New"/>
          <w:sz w:val="20"/>
          <w:szCs w:val="20"/>
          <w:lang w:val="es-ES_tradnl"/>
        </w:rPr>
      </w:pPr>
    </w:p>
    <w:p w:rsidR="00571B8B" w:rsidRPr="00BD1E1D" w:rsidRDefault="00571B8B" w:rsidP="00132F42">
      <w:pPr>
        <w:pStyle w:val="Ttulo3"/>
        <w:spacing w:before="0" w:after="0"/>
        <w:rPr>
          <w:rFonts w:ascii="Courier New" w:hAnsi="Courier New" w:cs="Courier New"/>
          <w:sz w:val="20"/>
          <w:szCs w:val="20"/>
          <w:lang w:val="es-ES_tradnl"/>
        </w:rPr>
      </w:pPr>
      <w:bookmarkStart w:id="38" w:name="_Toc426458431"/>
      <w:bookmarkStart w:id="39" w:name="_Toc233437041"/>
      <w:bookmarkStart w:id="40" w:name="_Toc231697994"/>
      <w:bookmarkStart w:id="41" w:name="_Toc231614309"/>
      <w:bookmarkStart w:id="42" w:name="_Toc50539222"/>
      <w:r w:rsidRPr="00BD1E1D">
        <w:rPr>
          <w:rFonts w:ascii="Courier New" w:hAnsi="Courier New" w:cs="Courier New"/>
          <w:sz w:val="20"/>
          <w:szCs w:val="20"/>
          <w:lang w:val="es-ES_tradnl"/>
        </w:rPr>
        <w:t>Construcción de plataformas de Operación.</w:t>
      </w:r>
      <w:bookmarkEnd w:id="38"/>
      <w:bookmarkEnd w:id="39"/>
      <w:bookmarkEnd w:id="40"/>
      <w:bookmarkEnd w:id="41"/>
      <w:bookmarkEnd w:id="42"/>
    </w:p>
    <w:p w:rsidR="0046029B" w:rsidRPr="00BD1E1D" w:rsidRDefault="0046029B" w:rsidP="00132F42">
      <w:pPr>
        <w:spacing w:after="0" w:line="240" w:lineRule="auto"/>
        <w:rPr>
          <w:rFonts w:ascii="Courier New" w:hAnsi="Courier New" w:cs="Courier New"/>
          <w:sz w:val="20"/>
          <w:szCs w:val="20"/>
          <w:lang w:val="es-ES_tradnl"/>
        </w:rPr>
      </w:pPr>
      <w:bookmarkStart w:id="43" w:name="_Toc254277376"/>
      <w:bookmarkStart w:id="44" w:name="_Toc233437042"/>
      <w:bookmarkStart w:id="45" w:name="_Toc231697995"/>
      <w:bookmarkStart w:id="46" w:name="_Toc231614310"/>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Las plataformas de operación está relacionada con la descarga del material, patios de cargado deberán tener una superficie de 2.000 m2.</w:t>
      </w:r>
      <w:bookmarkEnd w:id="43"/>
    </w:p>
    <w:p w:rsidR="0046029B" w:rsidRPr="00BD1E1D" w:rsidRDefault="0046029B" w:rsidP="00132F42">
      <w:pPr>
        <w:spacing w:after="0" w:line="240" w:lineRule="auto"/>
        <w:rPr>
          <w:rFonts w:ascii="Courier New" w:hAnsi="Courier New" w:cs="Courier New"/>
          <w:sz w:val="20"/>
          <w:szCs w:val="20"/>
          <w:lang w:val="es-ES_tradnl"/>
        </w:rPr>
      </w:pPr>
    </w:p>
    <w:p w:rsidR="00571B8B" w:rsidRPr="00BD1E1D" w:rsidRDefault="00571B8B" w:rsidP="00132F42">
      <w:pPr>
        <w:pStyle w:val="Ttulo3"/>
        <w:spacing w:before="0" w:after="0"/>
        <w:rPr>
          <w:rFonts w:ascii="Courier New" w:hAnsi="Courier New" w:cs="Courier New"/>
          <w:sz w:val="20"/>
          <w:szCs w:val="20"/>
          <w:lang w:val="es-ES_tradnl"/>
        </w:rPr>
      </w:pPr>
      <w:bookmarkStart w:id="47" w:name="_Toc426458432"/>
      <w:bookmarkStart w:id="48" w:name="_Toc233437043"/>
      <w:bookmarkStart w:id="49" w:name="_Toc231697996"/>
      <w:bookmarkStart w:id="50" w:name="_Toc231614311"/>
      <w:bookmarkStart w:id="51" w:name="_Toc50539223"/>
      <w:bookmarkEnd w:id="44"/>
      <w:bookmarkEnd w:id="45"/>
      <w:bookmarkEnd w:id="46"/>
      <w:r w:rsidRPr="00BD1E1D">
        <w:rPr>
          <w:rFonts w:ascii="Courier New" w:hAnsi="Courier New" w:cs="Courier New"/>
          <w:sz w:val="20"/>
          <w:szCs w:val="20"/>
          <w:lang w:val="es-ES_tradnl"/>
        </w:rPr>
        <w:t>Destape.</w:t>
      </w:r>
      <w:bookmarkEnd w:id="47"/>
      <w:bookmarkEnd w:id="48"/>
      <w:bookmarkEnd w:id="49"/>
      <w:bookmarkEnd w:id="50"/>
      <w:bookmarkEnd w:id="51"/>
    </w:p>
    <w:p w:rsidR="0071085C" w:rsidRPr="00BD1E1D" w:rsidRDefault="0071085C" w:rsidP="00132F42">
      <w:pPr>
        <w:spacing w:after="0" w:line="240" w:lineRule="auto"/>
        <w:rPr>
          <w:rFonts w:ascii="Courier New" w:hAnsi="Courier New" w:cs="Courier New"/>
          <w:sz w:val="20"/>
          <w:szCs w:val="20"/>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Esta actividad es mínima ya que la extracción se la va a realizar en los depósitos aluviales conformada por los brazos del río Mulaute.</w:t>
      </w:r>
    </w:p>
    <w:p w:rsidR="0046029B" w:rsidRPr="00BD1E1D" w:rsidRDefault="0046029B" w:rsidP="00132F42">
      <w:pPr>
        <w:pStyle w:val="Ttulo2"/>
        <w:tabs>
          <w:tab w:val="clear" w:pos="1440"/>
          <w:tab w:val="left" w:pos="851"/>
        </w:tabs>
        <w:spacing w:before="0" w:after="0"/>
        <w:ind w:left="1068" w:hanging="360"/>
        <w:jc w:val="both"/>
        <w:rPr>
          <w:rFonts w:ascii="Courier New" w:hAnsi="Courier New" w:cs="Courier New"/>
          <w:i w:val="0"/>
          <w:sz w:val="20"/>
          <w:szCs w:val="20"/>
          <w:lang w:val="es-ES_tradnl"/>
        </w:rPr>
      </w:pPr>
    </w:p>
    <w:p w:rsidR="00571B8B" w:rsidRPr="00BD1E1D" w:rsidRDefault="00571B8B" w:rsidP="000518B4">
      <w:pPr>
        <w:pStyle w:val="Ttulo1"/>
        <w:rPr>
          <w:i/>
        </w:rPr>
      </w:pPr>
      <w:bookmarkStart w:id="52" w:name="_Toc50539224"/>
      <w:r w:rsidRPr="00BD1E1D">
        <w:t>FASES MINERAS A APLICARSE</w:t>
      </w:r>
      <w:bookmarkEnd w:id="52"/>
    </w:p>
    <w:p w:rsidR="00571B8B" w:rsidRPr="00BD1E1D" w:rsidRDefault="00571B8B" w:rsidP="00132F42">
      <w:pPr>
        <w:pStyle w:val="Prrafodelista"/>
        <w:keepNext/>
        <w:numPr>
          <w:ilvl w:val="1"/>
          <w:numId w:val="25"/>
        </w:numPr>
        <w:tabs>
          <w:tab w:val="left" w:pos="851"/>
        </w:tabs>
        <w:spacing w:after="0" w:line="240" w:lineRule="auto"/>
        <w:outlineLvl w:val="2"/>
        <w:rPr>
          <w:rFonts w:ascii="Courier New" w:eastAsia="Trebuchet MS" w:hAnsi="Courier New" w:cs="Courier New"/>
          <w:vanish/>
          <w:sz w:val="20"/>
          <w:szCs w:val="20"/>
          <w:lang w:val="es-ES_tradnl" w:eastAsia="es-ES"/>
        </w:rPr>
      </w:pPr>
      <w:bookmarkStart w:id="53" w:name="_Toc50539225"/>
      <w:bookmarkEnd w:id="53"/>
    </w:p>
    <w:p w:rsidR="004E07DD" w:rsidRPr="00BD1E1D" w:rsidRDefault="004E07DD" w:rsidP="00132F42">
      <w:pPr>
        <w:pStyle w:val="Ttulo3"/>
        <w:spacing w:before="0" w:after="0"/>
        <w:rPr>
          <w:rFonts w:ascii="Courier New" w:hAnsi="Courier New" w:cs="Courier New"/>
          <w:sz w:val="20"/>
          <w:szCs w:val="20"/>
          <w:lang w:val="es-ES_tradnl"/>
        </w:rPr>
      </w:pPr>
    </w:p>
    <w:p w:rsidR="00571B8B" w:rsidRPr="00BD1E1D" w:rsidRDefault="00571B8B" w:rsidP="00132F42">
      <w:pPr>
        <w:pStyle w:val="Ttulo3"/>
        <w:spacing w:before="0" w:after="0"/>
        <w:rPr>
          <w:rFonts w:ascii="Courier New" w:eastAsia="Trebuchet MS" w:hAnsi="Courier New" w:cs="Courier New"/>
          <w:sz w:val="20"/>
          <w:szCs w:val="20"/>
          <w:lang w:val="es-ES_tradnl" w:eastAsia="es-ES"/>
        </w:rPr>
      </w:pPr>
      <w:bookmarkStart w:id="54" w:name="_Toc50539226"/>
      <w:r w:rsidRPr="00BD1E1D">
        <w:rPr>
          <w:rFonts w:ascii="Courier New" w:hAnsi="Courier New" w:cs="Courier New"/>
          <w:sz w:val="20"/>
          <w:szCs w:val="20"/>
          <w:lang w:val="es-ES_tradnl"/>
        </w:rPr>
        <w:t>Arranque</w:t>
      </w:r>
      <w:bookmarkEnd w:id="54"/>
    </w:p>
    <w:p w:rsidR="0046029B" w:rsidRPr="00BD1E1D" w:rsidRDefault="0046029B" w:rsidP="00132F42">
      <w:pPr>
        <w:spacing w:after="0" w:line="240" w:lineRule="auto"/>
        <w:rPr>
          <w:rFonts w:ascii="Courier New" w:hAnsi="Courier New" w:cs="Courier New"/>
          <w:sz w:val="20"/>
          <w:szCs w:val="20"/>
          <w:lang w:val="es-ES_tradnl"/>
        </w:rPr>
      </w:pPr>
      <w:bookmarkStart w:id="55" w:name="_Toc254085178"/>
      <w:bookmarkStart w:id="56" w:name="_Toc426458434"/>
      <w:bookmarkStart w:id="57" w:name="_Toc233437046"/>
      <w:bookmarkStart w:id="58" w:name="_Toc231697999"/>
      <w:bookmarkStart w:id="59" w:name="_Toc231614314"/>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La finalidad de los trabajos de  arranque es permitir en forma sistemática efectuar el arranque del material con calidad y cubrir la producción requerida para la obra pública. El arranque del trabajo inicial en las áreas de libre aprovechamiento será inicialmente en el lecho del río, se lo realizará mecánicamente con la ayuda de una excavadora de giro, esta máquina realizará el arranque del material a una profundidad de dos metros, acumulará el material pétreo a un costado de la trinchera o caso contrario el cargado se lo realizará directamente a los volquetes.</w:t>
      </w:r>
    </w:p>
    <w:p w:rsidR="004E07DD" w:rsidRPr="00BD1E1D" w:rsidRDefault="004E07DD" w:rsidP="00132F42">
      <w:pPr>
        <w:spacing w:after="0" w:line="240" w:lineRule="auto"/>
        <w:rPr>
          <w:rFonts w:ascii="Courier New" w:hAnsi="Courier New" w:cs="Courier New"/>
          <w:sz w:val="20"/>
          <w:szCs w:val="20"/>
          <w:lang w:val="es-ES_tradnl"/>
        </w:rPr>
      </w:pPr>
    </w:p>
    <w:p w:rsidR="00571B8B" w:rsidRPr="00BD1E1D" w:rsidRDefault="00571B8B" w:rsidP="00132F42">
      <w:pPr>
        <w:pStyle w:val="Ttulo3"/>
        <w:spacing w:before="0" w:after="0"/>
        <w:rPr>
          <w:rFonts w:ascii="Courier New" w:hAnsi="Courier New" w:cs="Courier New"/>
          <w:sz w:val="20"/>
          <w:szCs w:val="20"/>
          <w:lang w:val="es-ES_tradnl"/>
        </w:rPr>
      </w:pPr>
      <w:bookmarkStart w:id="60" w:name="_Toc50539227"/>
      <w:r w:rsidRPr="00BD1E1D">
        <w:rPr>
          <w:rFonts w:ascii="Courier New" w:hAnsi="Courier New" w:cs="Courier New"/>
          <w:sz w:val="20"/>
          <w:szCs w:val="20"/>
          <w:lang w:val="es-ES_tradnl"/>
        </w:rPr>
        <w:t>Clasificación preliminar</w:t>
      </w:r>
      <w:bookmarkEnd w:id="60"/>
    </w:p>
    <w:p w:rsidR="004E07DD" w:rsidRPr="00BD1E1D" w:rsidRDefault="004E07DD" w:rsidP="00132F42">
      <w:pPr>
        <w:spacing w:after="0" w:line="240" w:lineRule="auto"/>
        <w:rPr>
          <w:rFonts w:ascii="Courier New" w:hAnsi="Courier New" w:cs="Courier New"/>
          <w:lang w:val="es-ES_tradnl"/>
        </w:rPr>
      </w:pPr>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Durante el proceso de extracción, la excavadora viene realizando una clasificación preliminar del material pétreo, es decir el material no condicionado de dimensiones mayores a dos metros de diámetro (</w:t>
      </w:r>
      <w:proofErr w:type="spellStart"/>
      <w:r w:rsidRPr="00BD1E1D">
        <w:rPr>
          <w:rFonts w:ascii="Courier New" w:hAnsi="Courier New" w:cs="Courier New"/>
          <w:sz w:val="20"/>
          <w:szCs w:val="20"/>
          <w:lang w:val="es-ES_tradnl"/>
        </w:rPr>
        <w:t>boulders</w:t>
      </w:r>
      <w:proofErr w:type="spellEnd"/>
      <w:r w:rsidRPr="00BD1E1D">
        <w:rPr>
          <w:rFonts w:ascii="Courier New" w:hAnsi="Courier New" w:cs="Courier New"/>
          <w:sz w:val="20"/>
          <w:szCs w:val="20"/>
          <w:lang w:val="es-ES_tradnl"/>
        </w:rPr>
        <w:t xml:space="preserve">), este material se lo deberá  depositar en la margen izquierda del río Mulaute para ir conformando muros de seguridad. </w:t>
      </w:r>
    </w:p>
    <w:p w:rsidR="004E07DD" w:rsidRPr="00BD1E1D" w:rsidRDefault="004E07DD" w:rsidP="00132F42">
      <w:pPr>
        <w:spacing w:after="0" w:line="240" w:lineRule="auto"/>
        <w:rPr>
          <w:rFonts w:ascii="Courier New" w:hAnsi="Courier New" w:cs="Courier New"/>
          <w:sz w:val="20"/>
          <w:szCs w:val="20"/>
          <w:lang w:val="es-ES_tradnl"/>
        </w:rPr>
      </w:pPr>
    </w:p>
    <w:p w:rsidR="00571B8B" w:rsidRPr="00BD1E1D" w:rsidRDefault="00571B8B" w:rsidP="00132F42">
      <w:pPr>
        <w:pStyle w:val="Ttulo3"/>
        <w:spacing w:before="0" w:after="0"/>
        <w:rPr>
          <w:rFonts w:ascii="Courier New" w:hAnsi="Courier New" w:cs="Courier New"/>
          <w:sz w:val="20"/>
          <w:szCs w:val="20"/>
          <w:lang w:val="es-ES_tradnl"/>
        </w:rPr>
      </w:pPr>
      <w:bookmarkStart w:id="61" w:name="_Toc254085180"/>
      <w:bookmarkStart w:id="62" w:name="_Toc50539228"/>
      <w:bookmarkEnd w:id="55"/>
      <w:r w:rsidRPr="00BD1E1D">
        <w:rPr>
          <w:rFonts w:ascii="Courier New" w:hAnsi="Courier New" w:cs="Courier New"/>
          <w:sz w:val="20"/>
          <w:szCs w:val="20"/>
          <w:lang w:val="es-ES_tradnl"/>
        </w:rPr>
        <w:t>Cargado</w:t>
      </w:r>
      <w:bookmarkEnd w:id="61"/>
      <w:bookmarkEnd w:id="62"/>
    </w:p>
    <w:p w:rsidR="004E07DD" w:rsidRPr="00BD1E1D" w:rsidRDefault="004E07DD" w:rsidP="00132F42">
      <w:pPr>
        <w:spacing w:after="0" w:line="240" w:lineRule="auto"/>
        <w:rPr>
          <w:rFonts w:ascii="Courier New" w:hAnsi="Courier New" w:cs="Courier New"/>
          <w:sz w:val="20"/>
          <w:szCs w:val="20"/>
          <w:lang w:val="es-ES_tradnl"/>
        </w:rPr>
      </w:pPr>
      <w:bookmarkStart w:id="63" w:name="_Toc254085181"/>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El material condicionado en dimensiones menores 60 cm de diámetro, mediante la aplicación del franqueo de trincheras con frente continua de explotación, cargado al transporte y asegurar con exactitud la descarga del material pétreo desde el cucharón a los recipientes del volquete para el transporte se usa la excavadora </w:t>
      </w:r>
      <w:proofErr w:type="spellStart"/>
      <w:r w:rsidRPr="00BD1E1D">
        <w:rPr>
          <w:rFonts w:ascii="Courier New" w:hAnsi="Courier New" w:cs="Courier New"/>
          <w:sz w:val="20"/>
          <w:szCs w:val="20"/>
          <w:lang w:val="es-ES_tradnl"/>
        </w:rPr>
        <w:t>Komatsu</w:t>
      </w:r>
      <w:proofErr w:type="spellEnd"/>
      <w:r w:rsidRPr="00BD1E1D">
        <w:rPr>
          <w:rFonts w:ascii="Courier New" w:hAnsi="Courier New" w:cs="Courier New"/>
          <w:sz w:val="20"/>
          <w:szCs w:val="20"/>
          <w:lang w:val="es-ES_tradnl"/>
        </w:rPr>
        <w:t xml:space="preserve"> 350, para ser llevado al sitio de cribado o directamente a la obra pública.</w:t>
      </w:r>
    </w:p>
    <w:p w:rsidR="004E07DD" w:rsidRPr="00BD1E1D" w:rsidRDefault="004E07DD" w:rsidP="00132F42">
      <w:pPr>
        <w:pStyle w:val="Ttulo3"/>
        <w:spacing w:before="0" w:after="0"/>
        <w:rPr>
          <w:rFonts w:ascii="Courier New" w:hAnsi="Courier New" w:cs="Courier New"/>
          <w:sz w:val="20"/>
          <w:szCs w:val="20"/>
          <w:lang w:val="es-ES_tradnl"/>
        </w:rPr>
      </w:pPr>
    </w:p>
    <w:p w:rsidR="00571B8B" w:rsidRPr="00BD1E1D" w:rsidRDefault="00571B8B" w:rsidP="00132F42">
      <w:pPr>
        <w:pStyle w:val="Ttulo3"/>
        <w:spacing w:before="0" w:after="0"/>
        <w:rPr>
          <w:rFonts w:ascii="Courier New" w:hAnsi="Courier New" w:cs="Courier New"/>
          <w:sz w:val="20"/>
          <w:szCs w:val="20"/>
          <w:lang w:val="es-ES_tradnl"/>
        </w:rPr>
      </w:pPr>
      <w:bookmarkStart w:id="64" w:name="_Toc50539229"/>
      <w:r w:rsidRPr="00BD1E1D">
        <w:rPr>
          <w:rFonts w:ascii="Courier New" w:hAnsi="Courier New" w:cs="Courier New"/>
          <w:sz w:val="20"/>
          <w:szCs w:val="20"/>
          <w:lang w:val="es-ES_tradnl"/>
        </w:rPr>
        <w:t>Transporte</w:t>
      </w:r>
      <w:bookmarkEnd w:id="63"/>
      <w:bookmarkEnd w:id="64"/>
    </w:p>
    <w:p w:rsidR="004E07DD" w:rsidRPr="00BD1E1D" w:rsidRDefault="004E07DD" w:rsidP="00132F42">
      <w:pPr>
        <w:spacing w:after="0" w:line="240" w:lineRule="auto"/>
        <w:outlineLvl w:val="0"/>
        <w:rPr>
          <w:rFonts w:ascii="Courier New" w:hAnsi="Courier New" w:cs="Courier New"/>
          <w:sz w:val="20"/>
          <w:szCs w:val="20"/>
          <w:lang w:val="es-ES_tradnl"/>
        </w:rPr>
      </w:pPr>
      <w:bookmarkStart w:id="65" w:name="_Toc231614317"/>
      <w:bookmarkStart w:id="66" w:name="_Toc231698002"/>
      <w:bookmarkStart w:id="67" w:name="_Toc233437049"/>
      <w:bookmarkStart w:id="68" w:name="_Toc254085182"/>
      <w:bookmarkStart w:id="69" w:name="_Toc254062018"/>
    </w:p>
    <w:p w:rsidR="00571B8B" w:rsidRPr="00BD1E1D" w:rsidRDefault="00571B8B" w:rsidP="00132F42">
      <w:pPr>
        <w:spacing w:after="0" w:line="240" w:lineRule="auto"/>
        <w:outlineLvl w:val="0"/>
        <w:rPr>
          <w:rFonts w:ascii="Courier New" w:hAnsi="Courier New" w:cs="Courier New"/>
          <w:sz w:val="20"/>
          <w:szCs w:val="20"/>
          <w:lang w:val="es-ES_tradnl"/>
        </w:rPr>
      </w:pPr>
      <w:bookmarkStart w:id="70" w:name="_Toc50539230"/>
      <w:r w:rsidRPr="00BD1E1D">
        <w:rPr>
          <w:rFonts w:ascii="Courier New" w:hAnsi="Courier New" w:cs="Courier New"/>
          <w:sz w:val="20"/>
          <w:szCs w:val="20"/>
          <w:lang w:val="es-ES_tradnl"/>
        </w:rPr>
        <w:t>El material excavado  que se  lo cargo a los volquetes llevará el material a</w:t>
      </w:r>
      <w:bookmarkEnd w:id="65"/>
      <w:bookmarkEnd w:id="66"/>
      <w:bookmarkEnd w:id="67"/>
      <w:r w:rsidRPr="00BD1E1D">
        <w:rPr>
          <w:rFonts w:ascii="Courier New" w:hAnsi="Courier New" w:cs="Courier New"/>
          <w:sz w:val="20"/>
          <w:szCs w:val="20"/>
          <w:lang w:val="es-ES_tradnl"/>
        </w:rPr>
        <w:t xml:space="preserve"> las obras en las cuales este material será utilizado. También se prevé que será llevado a un patio de stock en donde se acumulará material para que sea cargado directamente a las volquetas de transporte sin tener que esperar el tiempo que lleva la excavación en los frentes de trabajo.</w:t>
      </w:r>
      <w:bookmarkEnd w:id="68"/>
      <w:bookmarkEnd w:id="69"/>
      <w:bookmarkEnd w:id="70"/>
    </w:p>
    <w:p w:rsidR="004E07DD" w:rsidRPr="00BD1E1D" w:rsidRDefault="004E07DD" w:rsidP="00132F42">
      <w:pPr>
        <w:pStyle w:val="Ttulo3"/>
        <w:spacing w:before="0" w:after="0"/>
        <w:rPr>
          <w:rFonts w:ascii="Courier New" w:hAnsi="Courier New" w:cs="Courier New"/>
          <w:sz w:val="20"/>
          <w:szCs w:val="20"/>
          <w:lang w:val="es-ES_tradnl"/>
        </w:rPr>
      </w:pPr>
      <w:bookmarkStart w:id="71" w:name="_Toc254085184"/>
    </w:p>
    <w:p w:rsidR="00571B8B" w:rsidRPr="00BD1E1D" w:rsidRDefault="00571B8B" w:rsidP="00132F42">
      <w:pPr>
        <w:pStyle w:val="Ttulo3"/>
        <w:spacing w:before="0" w:after="0"/>
        <w:rPr>
          <w:rFonts w:ascii="Courier New" w:hAnsi="Courier New" w:cs="Courier New"/>
          <w:sz w:val="20"/>
          <w:szCs w:val="20"/>
          <w:lang w:val="es-ES_tradnl"/>
        </w:rPr>
      </w:pPr>
      <w:bookmarkStart w:id="72" w:name="_Toc50539231"/>
      <w:r w:rsidRPr="00BD1E1D">
        <w:rPr>
          <w:rFonts w:ascii="Courier New" w:hAnsi="Courier New" w:cs="Courier New"/>
          <w:sz w:val="20"/>
          <w:szCs w:val="20"/>
          <w:lang w:val="es-ES_tradnl"/>
        </w:rPr>
        <w:t>Ubicación de las escombreras</w:t>
      </w:r>
      <w:bookmarkEnd w:id="71"/>
      <w:bookmarkEnd w:id="72"/>
    </w:p>
    <w:p w:rsidR="004E07DD" w:rsidRPr="00BD1E1D" w:rsidRDefault="004E07DD" w:rsidP="00132F42">
      <w:pPr>
        <w:spacing w:after="0" w:line="240" w:lineRule="auto"/>
        <w:rPr>
          <w:rFonts w:ascii="Courier New" w:hAnsi="Courier New" w:cs="Courier New"/>
          <w:color w:val="000000"/>
          <w:sz w:val="20"/>
          <w:szCs w:val="20"/>
          <w:lang w:val="es-ES_tradnl"/>
        </w:rPr>
      </w:pPr>
    </w:p>
    <w:p w:rsidR="00571B8B" w:rsidRPr="00BD1E1D" w:rsidRDefault="00571B8B" w:rsidP="00132F42">
      <w:pPr>
        <w:spacing w:after="0" w:line="240" w:lineRule="auto"/>
        <w:rPr>
          <w:rFonts w:ascii="Courier New" w:hAnsi="Courier New" w:cs="Courier New"/>
          <w:color w:val="000000"/>
          <w:sz w:val="20"/>
          <w:szCs w:val="20"/>
          <w:lang w:val="es-ES_tradnl"/>
        </w:rPr>
      </w:pPr>
      <w:r w:rsidRPr="00BD1E1D">
        <w:rPr>
          <w:rFonts w:ascii="Courier New" w:hAnsi="Courier New" w:cs="Courier New"/>
          <w:color w:val="000000"/>
          <w:sz w:val="20"/>
          <w:szCs w:val="20"/>
          <w:lang w:val="es-ES_tradnl"/>
        </w:rPr>
        <w:t>Durante el proceso de extracción en la aplicación del sistema de explotación se generarán áreas explotadas, por lo que durante el proceso de minado todo el material no condicionado y desechos del proceso se los debe aprovechar en el relleno parcial y recuperación de áreas explotadas, de tal manera que no se genere escombreras. En el caso de no poder ubicar inmediatamente el material no condicionado sobre áreas que se van a regenerar, se utilizarán escombreras temporales para luego reubicarlas en el reacondicionamiento de las canteras.</w:t>
      </w:r>
    </w:p>
    <w:p w:rsidR="004E07DD" w:rsidRPr="00BD1E1D" w:rsidRDefault="004E07DD" w:rsidP="00132F42">
      <w:pPr>
        <w:pStyle w:val="Ttulo3"/>
        <w:spacing w:before="0" w:after="0"/>
        <w:rPr>
          <w:rFonts w:ascii="Courier New" w:hAnsi="Courier New" w:cs="Courier New"/>
          <w:sz w:val="20"/>
          <w:szCs w:val="20"/>
          <w:lang w:val="es-ES_tradnl"/>
        </w:rPr>
      </w:pPr>
      <w:bookmarkStart w:id="73" w:name="_Toc254085185"/>
    </w:p>
    <w:p w:rsidR="00571B8B" w:rsidRPr="00BD1E1D" w:rsidRDefault="00571B8B" w:rsidP="00132F42">
      <w:pPr>
        <w:pStyle w:val="Ttulo3"/>
        <w:spacing w:before="0" w:after="0"/>
        <w:rPr>
          <w:rFonts w:ascii="Courier New" w:hAnsi="Courier New" w:cs="Courier New"/>
          <w:sz w:val="20"/>
          <w:szCs w:val="20"/>
          <w:lang w:val="es-ES_tradnl"/>
        </w:rPr>
      </w:pPr>
      <w:bookmarkStart w:id="74" w:name="_Toc50539232"/>
      <w:r w:rsidRPr="00BD1E1D">
        <w:rPr>
          <w:rFonts w:ascii="Courier New" w:hAnsi="Courier New" w:cs="Courier New"/>
          <w:sz w:val="20"/>
          <w:szCs w:val="20"/>
          <w:lang w:val="es-ES_tradnl"/>
        </w:rPr>
        <w:t>Del cierre de operaciones.</w:t>
      </w:r>
      <w:bookmarkEnd w:id="73"/>
      <w:bookmarkEnd w:id="74"/>
    </w:p>
    <w:p w:rsidR="004E07DD" w:rsidRPr="00BD1E1D" w:rsidRDefault="004E07DD" w:rsidP="00132F42">
      <w:pPr>
        <w:spacing w:after="0" w:line="240" w:lineRule="auto"/>
        <w:rPr>
          <w:rFonts w:ascii="Courier New" w:hAnsi="Courier New" w:cs="Courier New"/>
          <w:sz w:val="20"/>
          <w:szCs w:val="20"/>
          <w:lang w:val="es-ES_tradnl"/>
        </w:rPr>
      </w:pPr>
      <w:bookmarkStart w:id="75" w:name="_Toc254277383"/>
      <w:bookmarkStart w:id="76" w:name="_Toc233437053"/>
      <w:bookmarkStart w:id="77" w:name="_Toc231698006"/>
      <w:bookmarkStart w:id="78" w:name="_Toc231614321"/>
      <w:bookmarkEnd w:id="56"/>
      <w:bookmarkEnd w:id="57"/>
      <w:bookmarkEnd w:id="58"/>
      <w:bookmarkEnd w:id="59"/>
    </w:p>
    <w:p w:rsidR="00571B8B" w:rsidRPr="00BD1E1D" w:rsidRDefault="00571B8B" w:rsidP="00132F42">
      <w:pPr>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El material colocado en la margen izquierda del río Mulaute, conformará muros de seguridad y en la parte superior formando una mesa se depositará capa vegetal para iniciar un proceso de forestación.</w:t>
      </w:r>
      <w:bookmarkEnd w:id="75"/>
      <w:bookmarkEnd w:id="76"/>
      <w:bookmarkEnd w:id="77"/>
      <w:bookmarkEnd w:id="78"/>
    </w:p>
    <w:p w:rsidR="004A1381" w:rsidRPr="00BD1E1D" w:rsidRDefault="00571B8B" w:rsidP="00132F42">
      <w:pPr>
        <w:spacing w:after="0" w:line="240" w:lineRule="auto"/>
        <w:rPr>
          <w:rFonts w:ascii="Courier New" w:hAnsi="Courier New" w:cs="Courier New"/>
          <w:sz w:val="20"/>
          <w:szCs w:val="20"/>
          <w:lang w:val="es-ES_tradnl"/>
        </w:rPr>
      </w:pPr>
      <w:bookmarkStart w:id="79" w:name="_Toc233437054"/>
      <w:bookmarkStart w:id="80" w:name="_Toc231698007"/>
      <w:bookmarkStart w:id="81" w:name="_Toc231614322"/>
      <w:r w:rsidRPr="00BD1E1D">
        <w:rPr>
          <w:rFonts w:ascii="Courier New" w:hAnsi="Courier New" w:cs="Courier New"/>
          <w:sz w:val="20"/>
          <w:szCs w:val="20"/>
          <w:lang w:val="es-ES_tradnl"/>
        </w:rPr>
        <w:t>De la infraestructura pequeña y construida se procederá al retiro de todas las instalaciones civiles</w:t>
      </w:r>
      <w:bookmarkEnd w:id="79"/>
      <w:bookmarkEnd w:id="80"/>
      <w:bookmarkEnd w:id="81"/>
      <w:r w:rsidRPr="00BD1E1D">
        <w:rPr>
          <w:rFonts w:ascii="Courier New" w:hAnsi="Courier New" w:cs="Courier New"/>
          <w:sz w:val="20"/>
          <w:szCs w:val="20"/>
          <w:lang w:val="es-ES_tradnl"/>
        </w:rPr>
        <w:t>.</w:t>
      </w:r>
    </w:p>
    <w:p w:rsidR="004A1381" w:rsidRPr="00BD1E1D" w:rsidRDefault="004A1381" w:rsidP="00132F42">
      <w:pPr>
        <w:pStyle w:val="Textoindependiente"/>
        <w:jc w:val="center"/>
        <w:rPr>
          <w:rFonts w:ascii="Courier New" w:hAnsi="Courier New" w:cs="Courier New"/>
        </w:rPr>
      </w:pPr>
    </w:p>
    <w:p w:rsidR="004A1381" w:rsidRPr="00BD1E1D" w:rsidRDefault="004A1381" w:rsidP="000518B4">
      <w:pPr>
        <w:pStyle w:val="Ttulo1"/>
      </w:pPr>
      <w:bookmarkStart w:id="82" w:name="_Toc40710578"/>
      <w:bookmarkStart w:id="83" w:name="_Toc50539233"/>
      <w:r w:rsidRPr="00BD1E1D">
        <w:t>METODOLOGÍA</w:t>
      </w:r>
      <w:bookmarkEnd w:id="82"/>
      <w:r w:rsidRPr="00BD1E1D">
        <w:t xml:space="preserve"> PARA VERIFICAR EL CUMPLIMIENTO DEL PMA.</w:t>
      </w:r>
      <w:bookmarkEnd w:id="83"/>
      <w:r w:rsidRPr="00BD1E1D">
        <w:t xml:space="preserve"> </w:t>
      </w:r>
    </w:p>
    <w:p w:rsidR="004A1381" w:rsidRPr="00BD1E1D" w:rsidRDefault="004A1381" w:rsidP="00132F42">
      <w:pPr>
        <w:tabs>
          <w:tab w:val="left" w:pos="2340"/>
        </w:tabs>
        <w:spacing w:after="0" w:line="240" w:lineRule="auto"/>
        <w:rPr>
          <w:rFonts w:ascii="Courier New" w:hAnsi="Courier New" w:cs="Courier New"/>
          <w:sz w:val="20"/>
          <w:szCs w:val="20"/>
          <w:lang w:val="es-ES_tradnl"/>
        </w:rPr>
      </w:pPr>
    </w:p>
    <w:p w:rsidR="004A1381" w:rsidRPr="00BD1E1D" w:rsidRDefault="004A1381" w:rsidP="00132F42">
      <w:pPr>
        <w:shd w:val="clear" w:color="auto" w:fill="FFFFFF" w:themeFill="background1"/>
        <w:tabs>
          <w:tab w:val="left" w:pos="234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Para el cumplimiento del Plan de Manejo Ambiental, el GAD – Provincial de Santo Domingo de los Tsáchilas una vez que se obtiene los permisos del Ministerio de Minas y del Ministerio del Ambiente y que ingresa a realizar trabajos de explotación minera,   se ejecuta  de manera instantánea conforme va avanzando la extracción. </w:t>
      </w:r>
    </w:p>
    <w:p w:rsidR="004A1381" w:rsidRPr="00BD1E1D" w:rsidRDefault="004A1381" w:rsidP="00132F42">
      <w:pPr>
        <w:shd w:val="clear" w:color="auto" w:fill="FFFFFF" w:themeFill="background1"/>
        <w:tabs>
          <w:tab w:val="left" w:pos="2340"/>
        </w:tabs>
        <w:spacing w:after="0" w:line="240" w:lineRule="auto"/>
        <w:rPr>
          <w:rFonts w:ascii="Courier New" w:hAnsi="Courier New" w:cs="Courier New"/>
          <w:sz w:val="20"/>
          <w:szCs w:val="20"/>
          <w:lang w:val="es-ES_tradnl"/>
        </w:rPr>
      </w:pPr>
    </w:p>
    <w:p w:rsidR="004A1381" w:rsidRPr="00BD1E1D" w:rsidRDefault="004A1381" w:rsidP="00132F42">
      <w:pPr>
        <w:shd w:val="clear" w:color="auto" w:fill="FFFFFF" w:themeFill="background1"/>
        <w:tabs>
          <w:tab w:val="left" w:pos="234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Se efectuó la evaluación del grado de cumplimiento de </w:t>
      </w:r>
      <w:r w:rsidR="00346326">
        <w:rPr>
          <w:rFonts w:ascii="Courier New" w:hAnsi="Courier New" w:cs="Courier New"/>
          <w:sz w:val="20"/>
          <w:szCs w:val="20"/>
          <w:lang w:val="es-ES_tradnl"/>
        </w:rPr>
        <w:t>la normativa ambiental vigente,</w:t>
      </w:r>
      <w:r w:rsidRPr="00BD1E1D">
        <w:rPr>
          <w:rFonts w:ascii="Courier New" w:hAnsi="Courier New" w:cs="Courier New"/>
          <w:sz w:val="20"/>
          <w:szCs w:val="20"/>
          <w:lang w:val="es-ES_tradnl"/>
        </w:rPr>
        <w:t xml:space="preserve"> de las actividades del Plan de Manejo Ambiental</w:t>
      </w:r>
      <w:r w:rsidR="00346326">
        <w:rPr>
          <w:rFonts w:ascii="Courier New" w:hAnsi="Courier New" w:cs="Courier New"/>
          <w:sz w:val="20"/>
          <w:szCs w:val="20"/>
          <w:lang w:val="es-ES_tradnl"/>
        </w:rPr>
        <w:t xml:space="preserve"> y obligaciones del permiso ambiental,</w:t>
      </w:r>
      <w:r w:rsidRPr="00BD1E1D">
        <w:rPr>
          <w:rFonts w:ascii="Courier New" w:hAnsi="Courier New" w:cs="Courier New"/>
          <w:sz w:val="20"/>
          <w:szCs w:val="20"/>
          <w:lang w:val="es-ES_tradnl"/>
        </w:rPr>
        <w:t xml:space="preserve"> según los siguientes criterios:</w:t>
      </w:r>
    </w:p>
    <w:p w:rsidR="004A1381" w:rsidRPr="00BD1E1D" w:rsidRDefault="004A1381" w:rsidP="00132F42">
      <w:pPr>
        <w:shd w:val="clear" w:color="auto" w:fill="FFFFFF" w:themeFill="background1"/>
        <w:tabs>
          <w:tab w:val="left" w:pos="2340"/>
        </w:tabs>
        <w:spacing w:after="0" w:line="240" w:lineRule="auto"/>
        <w:rPr>
          <w:rFonts w:ascii="Courier New" w:hAnsi="Courier New" w:cs="Courier New"/>
          <w:sz w:val="20"/>
          <w:szCs w:val="20"/>
          <w:lang w:val="es-ES_tradnl"/>
        </w:rPr>
      </w:pPr>
    </w:p>
    <w:p w:rsidR="004A1381" w:rsidRPr="00BD1E1D" w:rsidRDefault="004A1381" w:rsidP="00132F42">
      <w:pPr>
        <w:pStyle w:val="Prrafodelista"/>
        <w:numPr>
          <w:ilvl w:val="0"/>
          <w:numId w:val="17"/>
        </w:numPr>
        <w:shd w:val="clear" w:color="auto" w:fill="FFFFFF" w:themeFill="background1"/>
        <w:tabs>
          <w:tab w:val="left" w:pos="2340"/>
        </w:tabs>
        <w:spacing w:after="0" w:line="240" w:lineRule="auto"/>
        <w:rPr>
          <w:rFonts w:ascii="Courier New" w:hAnsi="Courier New" w:cs="Courier New"/>
          <w:sz w:val="20"/>
          <w:szCs w:val="20"/>
          <w:lang w:val="es-ES_tradnl"/>
        </w:rPr>
      </w:pPr>
      <w:r w:rsidRPr="00BD1E1D">
        <w:rPr>
          <w:rFonts w:ascii="Courier New" w:hAnsi="Courier New" w:cs="Courier New"/>
          <w:b/>
          <w:sz w:val="20"/>
          <w:szCs w:val="20"/>
          <w:lang w:val="es-ES_tradnl"/>
        </w:rPr>
        <w:t>CUMPLE</w:t>
      </w:r>
    </w:p>
    <w:p w:rsidR="004A1381" w:rsidRPr="00BD1E1D" w:rsidRDefault="004A1381" w:rsidP="00132F42">
      <w:pPr>
        <w:pStyle w:val="Prrafodelista"/>
        <w:shd w:val="clear" w:color="auto" w:fill="FFFFFF" w:themeFill="background1"/>
        <w:tabs>
          <w:tab w:val="left" w:pos="2340"/>
        </w:tabs>
        <w:spacing w:after="0" w:line="240" w:lineRule="auto"/>
        <w:ind w:left="0"/>
        <w:rPr>
          <w:rFonts w:ascii="Courier New" w:hAnsi="Courier New" w:cs="Courier New"/>
          <w:sz w:val="20"/>
          <w:szCs w:val="20"/>
          <w:lang w:val="es-ES_tradnl"/>
        </w:rPr>
      </w:pPr>
    </w:p>
    <w:p w:rsidR="004A1381" w:rsidRPr="00BD1E1D" w:rsidRDefault="004A1381" w:rsidP="00132F42">
      <w:pPr>
        <w:pStyle w:val="Prrafodelista"/>
        <w:shd w:val="clear" w:color="auto" w:fill="FFFFFF" w:themeFill="background1"/>
        <w:tabs>
          <w:tab w:val="left" w:pos="234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Se da cuando las operaciones y actividades cumplen con las disposiciones establecidas en la ley, Plan de Manejo Ambiental. </w:t>
      </w:r>
    </w:p>
    <w:p w:rsidR="004A1381" w:rsidRPr="00BD1E1D" w:rsidRDefault="004A1381" w:rsidP="00132F42">
      <w:pPr>
        <w:shd w:val="clear" w:color="auto" w:fill="FFFFFF" w:themeFill="background1"/>
        <w:tabs>
          <w:tab w:val="left" w:pos="2340"/>
        </w:tabs>
        <w:spacing w:after="0" w:line="240" w:lineRule="auto"/>
        <w:rPr>
          <w:rFonts w:ascii="Courier New" w:hAnsi="Courier New" w:cs="Courier New"/>
          <w:sz w:val="20"/>
          <w:szCs w:val="20"/>
          <w:lang w:val="es-ES_tradnl"/>
        </w:rPr>
      </w:pPr>
    </w:p>
    <w:p w:rsidR="004A1381" w:rsidRPr="00BD1E1D" w:rsidRDefault="004A1381" w:rsidP="00132F42">
      <w:pPr>
        <w:pStyle w:val="Prrafodelista"/>
        <w:numPr>
          <w:ilvl w:val="0"/>
          <w:numId w:val="17"/>
        </w:numPr>
        <w:shd w:val="clear" w:color="auto" w:fill="FFFFFF" w:themeFill="background1"/>
        <w:tabs>
          <w:tab w:val="left" w:pos="2340"/>
        </w:tabs>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NO CUMPLE. (NC-)</w:t>
      </w:r>
    </w:p>
    <w:p w:rsidR="004A1381" w:rsidRPr="00BD1E1D" w:rsidRDefault="004A1381" w:rsidP="00132F42">
      <w:pPr>
        <w:pStyle w:val="Prrafodelista"/>
        <w:shd w:val="clear" w:color="auto" w:fill="FFFFFF" w:themeFill="background1"/>
        <w:tabs>
          <w:tab w:val="left" w:pos="2340"/>
        </w:tabs>
        <w:spacing w:after="0" w:line="240" w:lineRule="auto"/>
        <w:ind w:left="0"/>
        <w:rPr>
          <w:rFonts w:ascii="Courier New" w:hAnsi="Courier New" w:cs="Courier New"/>
          <w:b/>
          <w:sz w:val="20"/>
          <w:szCs w:val="20"/>
          <w:lang w:val="es-ES_tradnl"/>
        </w:rPr>
      </w:pPr>
    </w:p>
    <w:p w:rsidR="004A1381" w:rsidRPr="00BD1E1D" w:rsidRDefault="004A1381" w:rsidP="00132F42">
      <w:pPr>
        <w:pStyle w:val="Prrafodelista"/>
        <w:tabs>
          <w:tab w:val="left" w:pos="234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Cuando no se ha cumplido las medidas propuestas dentro del Plan de Manejo Ambiental como en la Normativa Ambiental vigente. </w:t>
      </w:r>
    </w:p>
    <w:p w:rsidR="004A1381" w:rsidRPr="00BD1E1D" w:rsidRDefault="004A1381" w:rsidP="00132F42">
      <w:pPr>
        <w:tabs>
          <w:tab w:val="left" w:pos="2340"/>
        </w:tabs>
        <w:spacing w:after="0" w:line="240" w:lineRule="auto"/>
        <w:rPr>
          <w:rFonts w:ascii="Courier New" w:hAnsi="Courier New" w:cs="Courier New"/>
          <w:sz w:val="20"/>
          <w:szCs w:val="20"/>
          <w:lang w:val="es-ES_tradnl"/>
        </w:rPr>
      </w:pPr>
    </w:p>
    <w:p w:rsidR="004A1381" w:rsidRPr="00BD1E1D" w:rsidRDefault="004A1381" w:rsidP="00132F42">
      <w:pPr>
        <w:pStyle w:val="Prrafodelista"/>
        <w:numPr>
          <w:ilvl w:val="0"/>
          <w:numId w:val="17"/>
        </w:numPr>
        <w:tabs>
          <w:tab w:val="left" w:pos="2340"/>
        </w:tabs>
        <w:spacing w:after="0" w:line="240" w:lineRule="auto"/>
        <w:rPr>
          <w:rFonts w:ascii="Courier New" w:hAnsi="Courier New" w:cs="Courier New"/>
          <w:b/>
          <w:sz w:val="20"/>
          <w:szCs w:val="20"/>
          <w:lang w:val="es-ES_tradnl"/>
        </w:rPr>
      </w:pPr>
      <w:r w:rsidRPr="00BD1E1D">
        <w:rPr>
          <w:rFonts w:ascii="Courier New" w:hAnsi="Courier New" w:cs="Courier New"/>
          <w:b/>
          <w:sz w:val="20"/>
          <w:szCs w:val="20"/>
          <w:lang w:val="es-ES_tradnl"/>
        </w:rPr>
        <w:t>NO CONFORMIDAD MAYOR (NC+).</w:t>
      </w:r>
    </w:p>
    <w:p w:rsidR="004A1381" w:rsidRPr="00BD1E1D" w:rsidRDefault="004A1381" w:rsidP="00132F42">
      <w:pPr>
        <w:pStyle w:val="Prrafodelista"/>
        <w:tabs>
          <w:tab w:val="left" w:pos="2340"/>
        </w:tabs>
        <w:spacing w:after="0" w:line="240" w:lineRule="auto"/>
        <w:ind w:left="0"/>
        <w:rPr>
          <w:rFonts w:ascii="Courier New" w:hAnsi="Courier New" w:cs="Courier New"/>
          <w:b/>
          <w:sz w:val="20"/>
          <w:szCs w:val="20"/>
          <w:lang w:val="es-ES_tradnl"/>
        </w:rPr>
      </w:pPr>
    </w:p>
    <w:p w:rsidR="004A1381" w:rsidRPr="00BD1E1D" w:rsidRDefault="004A1381" w:rsidP="00132F42">
      <w:pPr>
        <w:pStyle w:val="Prrafodelista"/>
        <w:tabs>
          <w:tab w:val="left" w:pos="234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lastRenderedPageBreak/>
        <w:t>Se presenta cuando existe una falta grave al Plan de Manejo Ambiental o a la legislación ambiental vigente. Así mismo, puede darse en el caso de la acumulación de varias no conformidades menores. Se usarán los siguientes criterios:</w:t>
      </w:r>
    </w:p>
    <w:p w:rsidR="004A1381" w:rsidRPr="00BD1E1D" w:rsidRDefault="004A1381" w:rsidP="00132F42">
      <w:pPr>
        <w:tabs>
          <w:tab w:val="left" w:pos="2340"/>
        </w:tabs>
        <w:spacing w:after="0" w:line="240" w:lineRule="auto"/>
        <w:rPr>
          <w:rFonts w:ascii="Courier New" w:hAnsi="Courier New" w:cs="Courier New"/>
          <w:sz w:val="20"/>
          <w:szCs w:val="20"/>
          <w:lang w:val="es-ES_tradnl"/>
        </w:rPr>
      </w:pPr>
    </w:p>
    <w:p w:rsidR="004A1381" w:rsidRDefault="004A1381" w:rsidP="00132F42">
      <w:pPr>
        <w:widowControl w:val="0"/>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A continuación la tabla de la que se utilizara para la verificación de las actividades propuestas en el Plan de Manejo Ambiental y la normativa. </w:t>
      </w:r>
    </w:p>
    <w:p w:rsidR="0020423F" w:rsidRDefault="0020423F" w:rsidP="00132F42">
      <w:pPr>
        <w:widowControl w:val="0"/>
        <w:spacing w:after="0" w:line="240" w:lineRule="auto"/>
        <w:rPr>
          <w:rFonts w:ascii="Courier New" w:hAnsi="Courier New" w:cs="Courier New"/>
          <w:sz w:val="20"/>
          <w:szCs w:val="20"/>
          <w:lang w:val="es-ES_tradnl"/>
        </w:rPr>
      </w:pPr>
    </w:p>
    <w:tbl>
      <w:tblPr>
        <w:tblStyle w:val="Tabladecuadrcula1clara-nfasis51"/>
        <w:tblW w:w="9889" w:type="dxa"/>
        <w:jc w:val="center"/>
        <w:tblLayout w:type="fixed"/>
        <w:tblLook w:val="04A0" w:firstRow="1" w:lastRow="0" w:firstColumn="1" w:lastColumn="0" w:noHBand="0" w:noVBand="1"/>
      </w:tblPr>
      <w:tblGrid>
        <w:gridCol w:w="916"/>
        <w:gridCol w:w="3123"/>
        <w:gridCol w:w="526"/>
        <w:gridCol w:w="533"/>
        <w:gridCol w:w="567"/>
        <w:gridCol w:w="539"/>
        <w:gridCol w:w="1842"/>
        <w:gridCol w:w="1843"/>
      </w:tblGrid>
      <w:tr w:rsidR="0020423F" w:rsidRPr="00BD1E1D" w:rsidTr="0020423F">
        <w:trPr>
          <w:cnfStyle w:val="100000000000" w:firstRow="1" w:lastRow="0" w:firstColumn="0" w:lastColumn="0" w:oddVBand="0" w:evenVBand="0" w:oddHBand="0"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916" w:type="dxa"/>
            <w:vMerge w:val="restart"/>
            <w:vAlign w:val="center"/>
            <w:hideMark/>
          </w:tcPr>
          <w:p w:rsidR="0020423F" w:rsidRPr="00BD1E1D" w:rsidRDefault="0020423F" w:rsidP="0020423F">
            <w:pPr>
              <w:spacing w:after="0" w:line="240" w:lineRule="auto"/>
              <w:jc w:val="center"/>
              <w:rPr>
                <w:rFonts w:ascii="Courier New" w:eastAsia="Times New Roman" w:hAnsi="Courier New" w:cs="Courier New"/>
                <w:bCs w:val="0"/>
                <w:color w:val="000000"/>
                <w:sz w:val="18"/>
                <w:szCs w:val="18"/>
                <w:lang w:val="es-ES_tradnl" w:eastAsia="es-ES"/>
              </w:rPr>
            </w:pPr>
            <w:r w:rsidRPr="00BD1E1D">
              <w:rPr>
                <w:rFonts w:ascii="Courier New" w:eastAsia="Times New Roman" w:hAnsi="Courier New" w:cs="Courier New"/>
                <w:bCs w:val="0"/>
                <w:color w:val="000000"/>
                <w:sz w:val="18"/>
                <w:szCs w:val="18"/>
                <w:lang w:val="es-ES_tradnl" w:eastAsia="es-ES"/>
              </w:rPr>
              <w:t>PLAN</w:t>
            </w:r>
          </w:p>
        </w:tc>
        <w:tc>
          <w:tcPr>
            <w:tcW w:w="3123" w:type="dxa"/>
            <w:vAlign w:val="center"/>
            <w:hideMark/>
          </w:tcPr>
          <w:p w:rsidR="0020423F" w:rsidRPr="00BD1E1D" w:rsidRDefault="0020423F" w:rsidP="002042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Cs w:val="0"/>
                <w:color w:val="000000"/>
                <w:sz w:val="18"/>
                <w:szCs w:val="18"/>
                <w:lang w:val="es-ES_tradnl" w:eastAsia="es-ES"/>
              </w:rPr>
            </w:pPr>
            <w:r w:rsidRPr="00BD1E1D">
              <w:rPr>
                <w:rFonts w:ascii="Courier New" w:eastAsia="Times New Roman" w:hAnsi="Courier New" w:cs="Courier New"/>
                <w:bCs w:val="0"/>
                <w:color w:val="000000"/>
                <w:sz w:val="18"/>
                <w:szCs w:val="18"/>
                <w:lang w:val="es-ES_tradnl" w:eastAsia="es-ES"/>
              </w:rPr>
              <w:t>MEDIDA</w:t>
            </w:r>
          </w:p>
        </w:tc>
        <w:tc>
          <w:tcPr>
            <w:tcW w:w="1626" w:type="dxa"/>
            <w:gridSpan w:val="3"/>
            <w:vAlign w:val="center"/>
            <w:hideMark/>
          </w:tcPr>
          <w:p w:rsidR="0020423F" w:rsidRPr="00BD1E1D" w:rsidRDefault="0020423F" w:rsidP="002042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Cs w:val="0"/>
                <w:color w:val="000000"/>
                <w:sz w:val="18"/>
                <w:szCs w:val="18"/>
                <w:lang w:val="es-ES_tradnl" w:eastAsia="es-ES"/>
              </w:rPr>
            </w:pPr>
            <w:r w:rsidRPr="00BD1E1D">
              <w:rPr>
                <w:rFonts w:ascii="Courier New" w:eastAsia="Times New Roman" w:hAnsi="Courier New" w:cs="Courier New"/>
                <w:bCs w:val="0"/>
                <w:color w:val="000000"/>
                <w:sz w:val="18"/>
                <w:szCs w:val="18"/>
                <w:lang w:val="es-ES_tradnl" w:eastAsia="es-ES"/>
              </w:rPr>
              <w:t>CUMPLIMIENTO</w:t>
            </w:r>
          </w:p>
        </w:tc>
        <w:tc>
          <w:tcPr>
            <w:tcW w:w="539" w:type="dxa"/>
          </w:tcPr>
          <w:p w:rsidR="0020423F" w:rsidRPr="00BD1E1D" w:rsidRDefault="0020423F" w:rsidP="002042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p>
        </w:tc>
        <w:tc>
          <w:tcPr>
            <w:tcW w:w="1842" w:type="dxa"/>
            <w:vMerge w:val="restart"/>
            <w:vAlign w:val="center"/>
            <w:hideMark/>
          </w:tcPr>
          <w:p w:rsidR="0020423F" w:rsidRPr="00BD1E1D" w:rsidRDefault="0020423F" w:rsidP="002042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Cs w:val="0"/>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MEDIOS DE VERIFICACIÓN</w:t>
            </w:r>
          </w:p>
        </w:tc>
        <w:tc>
          <w:tcPr>
            <w:tcW w:w="1843" w:type="dxa"/>
            <w:vMerge w:val="restart"/>
            <w:vAlign w:val="center"/>
            <w:hideMark/>
          </w:tcPr>
          <w:p w:rsidR="0020423F" w:rsidRPr="00BD1E1D" w:rsidRDefault="0020423F" w:rsidP="0020423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ourier New" w:eastAsia="Times New Roman" w:hAnsi="Courier New" w:cs="Courier New"/>
                <w:bCs w:val="0"/>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OBSERVACIONES</w:t>
            </w:r>
          </w:p>
        </w:tc>
      </w:tr>
      <w:tr w:rsidR="0020423F" w:rsidRPr="00BD1E1D" w:rsidTr="0020423F">
        <w:trPr>
          <w:trHeight w:val="321"/>
          <w:jc w:val="center"/>
        </w:trPr>
        <w:tc>
          <w:tcPr>
            <w:cnfStyle w:val="001000000000" w:firstRow="0" w:lastRow="0" w:firstColumn="1" w:lastColumn="0" w:oddVBand="0" w:evenVBand="0" w:oddHBand="0" w:evenHBand="0" w:firstRowFirstColumn="0" w:firstRowLastColumn="0" w:lastRowFirstColumn="0" w:lastRowLastColumn="0"/>
            <w:tcW w:w="916" w:type="dxa"/>
            <w:vMerge/>
            <w:vAlign w:val="center"/>
            <w:hideMark/>
          </w:tcPr>
          <w:p w:rsidR="0020423F" w:rsidRPr="00BD1E1D" w:rsidRDefault="0020423F" w:rsidP="0020423F">
            <w:pPr>
              <w:spacing w:after="0" w:line="240" w:lineRule="auto"/>
              <w:jc w:val="center"/>
              <w:rPr>
                <w:rFonts w:ascii="Courier New" w:eastAsia="Times New Roman" w:hAnsi="Courier New" w:cs="Courier New"/>
                <w:b w:val="0"/>
                <w:bCs w:val="0"/>
                <w:color w:val="000000"/>
                <w:sz w:val="18"/>
                <w:szCs w:val="18"/>
                <w:lang w:val="es-ES_tradnl" w:eastAsia="es-ES"/>
              </w:rPr>
            </w:pPr>
          </w:p>
        </w:tc>
        <w:tc>
          <w:tcPr>
            <w:tcW w:w="3123" w:type="dxa"/>
            <w:vAlign w:val="center"/>
            <w:hideMark/>
          </w:tcPr>
          <w:p w:rsidR="0020423F" w:rsidRPr="00BD1E1D" w:rsidRDefault="0020423F" w:rsidP="002042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r w:rsidRPr="00BD1E1D">
              <w:rPr>
                <w:rFonts w:ascii="Courier New" w:eastAsia="Times New Roman" w:hAnsi="Courier New" w:cs="Courier New"/>
                <w:b/>
                <w:bCs/>
                <w:color w:val="000000"/>
                <w:sz w:val="18"/>
                <w:szCs w:val="18"/>
                <w:lang w:val="es-ES_tradnl" w:eastAsia="es-ES"/>
              </w:rPr>
              <w:t>Contenido</w:t>
            </w:r>
          </w:p>
        </w:tc>
        <w:tc>
          <w:tcPr>
            <w:tcW w:w="526" w:type="dxa"/>
            <w:vAlign w:val="center"/>
            <w:hideMark/>
          </w:tcPr>
          <w:p w:rsidR="0020423F" w:rsidRPr="00BD1E1D" w:rsidRDefault="0020423F" w:rsidP="002042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r w:rsidRPr="00BD1E1D">
              <w:rPr>
                <w:rFonts w:ascii="Courier New" w:eastAsia="Times New Roman" w:hAnsi="Courier New" w:cs="Courier New"/>
                <w:b/>
                <w:bCs/>
                <w:color w:val="000000"/>
                <w:sz w:val="18"/>
                <w:szCs w:val="18"/>
                <w:lang w:val="es-ES_tradnl" w:eastAsia="es-ES"/>
              </w:rPr>
              <w:t>C</w:t>
            </w:r>
          </w:p>
        </w:tc>
        <w:tc>
          <w:tcPr>
            <w:tcW w:w="533" w:type="dxa"/>
            <w:vAlign w:val="center"/>
            <w:hideMark/>
          </w:tcPr>
          <w:p w:rsidR="0020423F" w:rsidRPr="00BD1E1D" w:rsidRDefault="0020423F" w:rsidP="0020423F">
            <w:pPr>
              <w:spacing w:after="0" w:line="240" w:lineRule="auto"/>
              <w:ind w:left="-142" w:right="-108"/>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r w:rsidRPr="00BD1E1D">
              <w:rPr>
                <w:rFonts w:ascii="Courier New" w:eastAsia="Times New Roman" w:hAnsi="Courier New" w:cs="Courier New"/>
                <w:b/>
                <w:bCs/>
                <w:color w:val="000000"/>
                <w:sz w:val="18"/>
                <w:szCs w:val="18"/>
                <w:lang w:val="es-ES_tradnl" w:eastAsia="es-ES"/>
              </w:rPr>
              <w:t>NC-</w:t>
            </w:r>
          </w:p>
        </w:tc>
        <w:tc>
          <w:tcPr>
            <w:tcW w:w="567" w:type="dxa"/>
            <w:vAlign w:val="center"/>
            <w:hideMark/>
          </w:tcPr>
          <w:p w:rsidR="0020423F" w:rsidRPr="00BD1E1D" w:rsidRDefault="0020423F" w:rsidP="002042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r w:rsidRPr="00BD1E1D">
              <w:rPr>
                <w:rFonts w:ascii="Courier New" w:eastAsia="Times New Roman" w:hAnsi="Courier New" w:cs="Courier New"/>
                <w:b/>
                <w:bCs/>
                <w:color w:val="000000"/>
                <w:sz w:val="18"/>
                <w:szCs w:val="18"/>
                <w:lang w:val="es-ES_tradnl" w:eastAsia="es-ES"/>
              </w:rPr>
              <w:t>NC+</w:t>
            </w:r>
          </w:p>
        </w:tc>
        <w:tc>
          <w:tcPr>
            <w:tcW w:w="539" w:type="dxa"/>
          </w:tcPr>
          <w:p w:rsidR="0020423F" w:rsidRPr="00BD1E1D" w:rsidRDefault="0020423F" w:rsidP="002042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r>
              <w:rPr>
                <w:rFonts w:ascii="Courier New" w:eastAsia="Times New Roman" w:hAnsi="Courier New" w:cs="Courier New"/>
                <w:b/>
                <w:bCs/>
                <w:color w:val="000000"/>
                <w:sz w:val="18"/>
                <w:szCs w:val="18"/>
                <w:lang w:val="es-ES_tradnl" w:eastAsia="es-ES"/>
              </w:rPr>
              <w:t>NA</w:t>
            </w:r>
          </w:p>
        </w:tc>
        <w:tc>
          <w:tcPr>
            <w:tcW w:w="1842" w:type="dxa"/>
            <w:vMerge/>
            <w:vAlign w:val="center"/>
            <w:hideMark/>
          </w:tcPr>
          <w:p w:rsidR="0020423F" w:rsidRPr="00BD1E1D" w:rsidRDefault="0020423F" w:rsidP="002042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p>
        </w:tc>
        <w:tc>
          <w:tcPr>
            <w:tcW w:w="1843" w:type="dxa"/>
            <w:vMerge/>
            <w:vAlign w:val="center"/>
            <w:hideMark/>
          </w:tcPr>
          <w:p w:rsidR="0020423F" w:rsidRPr="00BD1E1D" w:rsidRDefault="0020423F" w:rsidP="0020423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p>
        </w:tc>
      </w:tr>
      <w:tr w:rsidR="0020423F" w:rsidRPr="00BD1E1D" w:rsidTr="0020423F">
        <w:trPr>
          <w:trHeight w:val="209"/>
          <w:jc w:val="center"/>
        </w:trPr>
        <w:tc>
          <w:tcPr>
            <w:cnfStyle w:val="001000000000" w:firstRow="0" w:lastRow="0" w:firstColumn="1" w:lastColumn="0" w:oddVBand="0" w:evenVBand="0" w:oddHBand="0" w:evenHBand="0" w:firstRowFirstColumn="0" w:firstRowLastColumn="0" w:lastRowFirstColumn="0" w:lastRowLastColumn="0"/>
            <w:tcW w:w="916" w:type="dxa"/>
            <w:hideMark/>
          </w:tcPr>
          <w:p w:rsidR="0020423F" w:rsidRPr="00BD1E1D" w:rsidRDefault="0020423F" w:rsidP="0020423F">
            <w:pPr>
              <w:spacing w:after="0" w:line="240" w:lineRule="auto"/>
              <w:rPr>
                <w:rFonts w:ascii="Courier New" w:eastAsia="Times New Roman" w:hAnsi="Courier New" w:cs="Courier New"/>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 </w:t>
            </w:r>
          </w:p>
        </w:tc>
        <w:tc>
          <w:tcPr>
            <w:tcW w:w="3123" w:type="dxa"/>
            <w:hideMark/>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b/>
                <w:bCs/>
                <w:color w:val="000000"/>
                <w:sz w:val="18"/>
                <w:szCs w:val="18"/>
                <w:lang w:val="es-ES_tradnl" w:eastAsia="es-ES"/>
              </w:rPr>
            </w:pPr>
            <w:r w:rsidRPr="00BD1E1D">
              <w:rPr>
                <w:rFonts w:ascii="Courier New" w:eastAsia="Times New Roman" w:hAnsi="Courier New" w:cs="Courier New"/>
                <w:b/>
                <w:bCs/>
                <w:color w:val="000000"/>
                <w:sz w:val="18"/>
                <w:szCs w:val="18"/>
                <w:lang w:val="es-ES_tradnl" w:eastAsia="es-ES"/>
              </w:rPr>
              <w:t> </w:t>
            </w:r>
          </w:p>
        </w:tc>
        <w:tc>
          <w:tcPr>
            <w:tcW w:w="526" w:type="dxa"/>
            <w:hideMark/>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 </w:t>
            </w:r>
          </w:p>
        </w:tc>
        <w:tc>
          <w:tcPr>
            <w:tcW w:w="533" w:type="dxa"/>
            <w:hideMark/>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 </w:t>
            </w:r>
          </w:p>
        </w:tc>
        <w:tc>
          <w:tcPr>
            <w:tcW w:w="567" w:type="dxa"/>
            <w:hideMark/>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 </w:t>
            </w:r>
          </w:p>
        </w:tc>
        <w:tc>
          <w:tcPr>
            <w:tcW w:w="539" w:type="dxa"/>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p>
        </w:tc>
        <w:tc>
          <w:tcPr>
            <w:tcW w:w="1842" w:type="dxa"/>
            <w:hideMark/>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 </w:t>
            </w:r>
          </w:p>
        </w:tc>
        <w:tc>
          <w:tcPr>
            <w:tcW w:w="1843" w:type="dxa"/>
            <w:hideMark/>
          </w:tcPr>
          <w:p w:rsidR="0020423F" w:rsidRPr="00BD1E1D" w:rsidRDefault="0020423F" w:rsidP="0020423F">
            <w:pPr>
              <w:spacing w:after="0" w:line="240" w:lineRule="auto"/>
              <w:cnfStyle w:val="000000000000" w:firstRow="0" w:lastRow="0" w:firstColumn="0" w:lastColumn="0" w:oddVBand="0" w:evenVBand="0" w:oddHBand="0" w:evenHBand="0" w:firstRowFirstColumn="0" w:firstRowLastColumn="0" w:lastRowFirstColumn="0" w:lastRowLastColumn="0"/>
              <w:rPr>
                <w:rFonts w:ascii="Courier New" w:eastAsia="Times New Roman" w:hAnsi="Courier New" w:cs="Courier New"/>
                <w:color w:val="000000"/>
                <w:sz w:val="18"/>
                <w:szCs w:val="18"/>
                <w:lang w:val="es-ES_tradnl" w:eastAsia="es-ES"/>
              </w:rPr>
            </w:pPr>
            <w:r w:rsidRPr="00BD1E1D">
              <w:rPr>
                <w:rFonts w:ascii="Courier New" w:eastAsia="Times New Roman" w:hAnsi="Courier New" w:cs="Courier New"/>
                <w:color w:val="000000"/>
                <w:sz w:val="18"/>
                <w:szCs w:val="18"/>
                <w:lang w:val="es-ES_tradnl" w:eastAsia="es-ES"/>
              </w:rPr>
              <w:t> </w:t>
            </w:r>
          </w:p>
        </w:tc>
      </w:tr>
    </w:tbl>
    <w:p w:rsidR="0020423F" w:rsidRPr="00BD1E1D" w:rsidRDefault="0020423F" w:rsidP="00132F42">
      <w:pPr>
        <w:widowControl w:val="0"/>
        <w:spacing w:after="0" w:line="240" w:lineRule="auto"/>
        <w:rPr>
          <w:rFonts w:ascii="Courier New" w:hAnsi="Courier New" w:cs="Courier New"/>
          <w:sz w:val="20"/>
          <w:szCs w:val="20"/>
          <w:lang w:val="es-ES_tradnl"/>
        </w:rPr>
      </w:pPr>
    </w:p>
    <w:p w:rsidR="004A1381" w:rsidRPr="00BD1E1D" w:rsidRDefault="004A1381" w:rsidP="00132F42">
      <w:pPr>
        <w:widowControl w:val="0"/>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 xml:space="preserve"> </w:t>
      </w: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ab/>
      </w:r>
    </w:p>
    <w:p w:rsidR="004A1381" w:rsidRPr="00BD1E1D" w:rsidRDefault="004A1381" w:rsidP="00132F42">
      <w:pPr>
        <w:tabs>
          <w:tab w:val="left" w:pos="6051"/>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ab/>
      </w: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pPr>
    </w:p>
    <w:p w:rsidR="004A1381" w:rsidRPr="00BD1E1D" w:rsidRDefault="004A1381" w:rsidP="00132F42">
      <w:pPr>
        <w:tabs>
          <w:tab w:val="left" w:pos="6051"/>
        </w:tabs>
        <w:spacing w:after="0" w:line="240" w:lineRule="auto"/>
        <w:rPr>
          <w:rFonts w:ascii="Courier New" w:hAnsi="Courier New" w:cs="Courier New"/>
          <w:sz w:val="20"/>
          <w:szCs w:val="20"/>
          <w:lang w:val="es-ES_tradnl"/>
        </w:rPr>
        <w:sectPr w:rsidR="004A1381" w:rsidRPr="00BD1E1D" w:rsidSect="003B1DB8">
          <w:headerReference w:type="even" r:id="rId11"/>
          <w:headerReference w:type="default" r:id="rId12"/>
          <w:footerReference w:type="even" r:id="rId13"/>
          <w:footerReference w:type="default" r:id="rId14"/>
          <w:pgSz w:w="11906" w:h="16838"/>
          <w:pgMar w:top="1423" w:right="1133" w:bottom="1417" w:left="1701" w:header="708" w:footer="708" w:gutter="0"/>
          <w:pgNumType w:start="0"/>
          <w:cols w:space="708"/>
          <w:titlePg/>
          <w:docGrid w:linePitch="360"/>
        </w:sectPr>
      </w:pPr>
    </w:p>
    <w:p w:rsidR="004A1381" w:rsidRPr="00BD1E1D" w:rsidRDefault="004A1381" w:rsidP="000518B4">
      <w:pPr>
        <w:pStyle w:val="Ttulo1"/>
      </w:pPr>
      <w:bookmarkStart w:id="84" w:name="_Toc34819282"/>
      <w:bookmarkStart w:id="85" w:name="_Toc50539234"/>
      <w:bookmarkStart w:id="86" w:name="_Toc24550556"/>
      <w:r w:rsidRPr="00BD1E1D">
        <w:lastRenderedPageBreak/>
        <w:t>EVALUACIÓN DE NORMATIVA AMBIENTAL</w:t>
      </w:r>
      <w:bookmarkEnd w:id="84"/>
      <w:bookmarkEnd w:id="85"/>
      <w:r w:rsidRPr="00BD1E1D">
        <w:t xml:space="preserve"> </w:t>
      </w:r>
      <w:bookmarkEnd w:id="86"/>
      <w:r w:rsidRPr="00BD1E1D">
        <w:t xml:space="preserve"> </w:t>
      </w:r>
    </w:p>
    <w:p w:rsidR="004A1381" w:rsidRPr="00BD1E1D" w:rsidRDefault="004A1381" w:rsidP="00132F42">
      <w:pPr>
        <w:spacing w:after="0" w:line="240" w:lineRule="auto"/>
        <w:jc w:val="left"/>
        <w:rPr>
          <w:rFonts w:ascii="Courier New" w:hAnsi="Courier New" w:cs="Courier New"/>
          <w:b/>
          <w:sz w:val="20"/>
          <w:szCs w:val="20"/>
          <w:lang w:val="es-ES_tradnl"/>
        </w:rPr>
      </w:pPr>
    </w:p>
    <w:tbl>
      <w:tblPr>
        <w:tblStyle w:val="Tablaconcuadrcula"/>
        <w:tblW w:w="15315" w:type="dxa"/>
        <w:jc w:val="center"/>
        <w:tblLayout w:type="fixed"/>
        <w:tblLook w:val="04A0" w:firstRow="1" w:lastRow="0" w:firstColumn="1" w:lastColumn="0" w:noHBand="0" w:noVBand="1"/>
      </w:tblPr>
      <w:tblGrid>
        <w:gridCol w:w="546"/>
        <w:gridCol w:w="5923"/>
        <w:gridCol w:w="472"/>
        <w:gridCol w:w="567"/>
        <w:gridCol w:w="425"/>
        <w:gridCol w:w="709"/>
        <w:gridCol w:w="3781"/>
        <w:gridCol w:w="2892"/>
      </w:tblGrid>
      <w:tr w:rsidR="004A1381" w:rsidRPr="00BD1E1D" w:rsidTr="003B1DB8">
        <w:trPr>
          <w:trHeight w:val="177"/>
          <w:jc w:val="center"/>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w:t>
            </w:r>
          </w:p>
        </w:tc>
        <w:tc>
          <w:tcPr>
            <w:tcW w:w="59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ind w:right="50"/>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NORMATIVA </w:t>
            </w:r>
          </w:p>
        </w:tc>
        <w:tc>
          <w:tcPr>
            <w:tcW w:w="2173" w:type="dxa"/>
            <w:gridSpan w:val="4"/>
            <w:tcBorders>
              <w:top w:val="single" w:sz="4" w:space="0" w:color="auto"/>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EVALUACIÓN DE CUMPLIMIENTO</w:t>
            </w:r>
          </w:p>
        </w:tc>
        <w:tc>
          <w:tcPr>
            <w:tcW w:w="3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OBSERVACIÓN</w:t>
            </w:r>
          </w:p>
        </w:tc>
        <w:tc>
          <w:tcPr>
            <w:tcW w:w="2892" w:type="dxa"/>
            <w:vMerge w:val="restart"/>
            <w:tcBorders>
              <w:top w:val="single" w:sz="4" w:space="0" w:color="auto"/>
              <w:left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MEDIOS DE VERIFICACIÓN</w:t>
            </w:r>
          </w:p>
        </w:tc>
      </w:tr>
      <w:tr w:rsidR="004A1381" w:rsidRPr="00BD1E1D" w:rsidTr="003B1DB8">
        <w:trPr>
          <w:trHeight w:val="60"/>
          <w:jc w:val="center"/>
        </w:trPr>
        <w:tc>
          <w:tcPr>
            <w:tcW w:w="5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rPr>
                <w:rFonts w:ascii="Courier New" w:hAnsi="Courier New" w:cs="Courier New"/>
                <w:b/>
                <w:sz w:val="18"/>
                <w:szCs w:val="18"/>
                <w:lang w:val="es-ES_tradnl"/>
              </w:rPr>
            </w:pPr>
          </w:p>
        </w:tc>
        <w:tc>
          <w:tcPr>
            <w:tcW w:w="5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rPr>
                <w:rFonts w:ascii="Courier New" w:hAnsi="Courier New" w:cs="Courier New"/>
                <w:b/>
                <w:sz w:val="18"/>
                <w:szCs w:val="18"/>
                <w:lang w:val="es-ES_tradnl"/>
              </w:rPr>
            </w:pPr>
          </w:p>
        </w:tc>
        <w:tc>
          <w:tcPr>
            <w:tcW w:w="472" w:type="dxa"/>
            <w:tcBorders>
              <w:top w:val="single" w:sz="4" w:space="0" w:color="auto"/>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ind w:left="-37" w:right="-37" w:hanging="35"/>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Nc-</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tabs>
                <w:tab w:val="left" w:pos="459"/>
              </w:tabs>
              <w:spacing w:after="0" w:line="240" w:lineRule="auto"/>
              <w:ind w:left="-108" w:right="-108"/>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Nc+</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ind w:left="-108" w:right="-144"/>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NA</w:t>
            </w:r>
          </w:p>
        </w:tc>
        <w:tc>
          <w:tcPr>
            <w:tcW w:w="37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A1381" w:rsidRPr="00BD1E1D" w:rsidRDefault="004A1381" w:rsidP="00132F42">
            <w:pPr>
              <w:spacing w:after="0" w:line="240" w:lineRule="auto"/>
              <w:rPr>
                <w:rFonts w:ascii="Courier New" w:hAnsi="Courier New" w:cs="Courier New"/>
                <w:b/>
                <w:sz w:val="18"/>
                <w:szCs w:val="18"/>
                <w:lang w:val="es-ES_tradnl"/>
              </w:rPr>
            </w:pPr>
          </w:p>
        </w:tc>
        <w:tc>
          <w:tcPr>
            <w:tcW w:w="2892" w:type="dxa"/>
            <w:vMerge/>
            <w:tcBorders>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rPr>
                <w:rFonts w:ascii="Courier New" w:hAnsi="Courier New" w:cs="Courier New"/>
                <w:b/>
                <w:sz w:val="18"/>
                <w:szCs w:val="18"/>
                <w:lang w:val="es-ES_tradnl"/>
              </w:rPr>
            </w:pPr>
          </w:p>
        </w:tc>
      </w:tr>
      <w:tr w:rsidR="004A1381" w:rsidRPr="00BD1E1D" w:rsidTr="003B1DB8">
        <w:trPr>
          <w:trHeight w:hRule="exact" w:val="203"/>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CONSTITUCIÓN DE LA REPÚBLICA DEL ECUADOR, PUBLICADO EL 20 DE OCTUBRE DE 2008 ‐ R. O. NO. 449</w:t>
            </w:r>
          </w:p>
        </w:tc>
      </w:tr>
      <w:tr w:rsidR="004A1381" w:rsidRPr="00BD1E1D" w:rsidTr="003B1DB8">
        <w:trPr>
          <w:trHeight w:hRule="exact" w:val="175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83. Inciso 6. “Respetar los derechos de la naturaleza, preservar un ambiente sano y utilizar los recursos naturales de modo racional, sustentable y sostenible.</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Durante la etapa de explotación de material </w:t>
            </w:r>
            <w:r w:rsidR="00DD768E" w:rsidRPr="00BD1E1D">
              <w:rPr>
                <w:rFonts w:ascii="Courier New" w:hAnsi="Courier New" w:cs="Courier New"/>
                <w:sz w:val="18"/>
                <w:szCs w:val="18"/>
                <w:lang w:val="es-ES_tradnl"/>
              </w:rPr>
              <w:t>pétreo se</w:t>
            </w:r>
            <w:r w:rsidRPr="00BD1E1D">
              <w:rPr>
                <w:rFonts w:ascii="Courier New" w:hAnsi="Courier New" w:cs="Courier New"/>
                <w:sz w:val="18"/>
                <w:szCs w:val="18"/>
                <w:lang w:val="es-ES_tradnl"/>
              </w:rPr>
              <w:t xml:space="preserve"> respetó el criterio del respeto por la naturaleza y los recursos naturales.</w:t>
            </w:r>
          </w:p>
          <w:p w:rsidR="007B2C82" w:rsidRPr="00BD1E1D" w:rsidRDefault="007B2C82" w:rsidP="00132F42">
            <w:pPr>
              <w:spacing w:after="0" w:line="240" w:lineRule="auto"/>
              <w:contextualSpacing/>
              <w:rPr>
                <w:rFonts w:ascii="Courier New" w:hAnsi="Courier New" w:cs="Courier New"/>
                <w:sz w:val="18"/>
                <w:szCs w:val="18"/>
                <w:lang w:val="es-ES_tradnl"/>
              </w:rPr>
            </w:pP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Capacitaciones a los trabajadores de la mina en buenas prácticas ambientales y el respeto a la naturaleza. </w:t>
            </w:r>
            <w:r w:rsidR="007B2C82" w:rsidRPr="00BD1E1D">
              <w:rPr>
                <w:rFonts w:ascii="Courier New" w:hAnsi="Courier New" w:cs="Courier New"/>
                <w:sz w:val="18"/>
                <w:szCs w:val="18"/>
                <w:lang w:val="es-ES_tradnl"/>
              </w:rPr>
              <w:t>(</w:t>
            </w:r>
            <w:r w:rsidR="007B2C82" w:rsidRPr="00BD1E1D">
              <w:rPr>
                <w:rFonts w:ascii="Courier New" w:hAnsi="Courier New" w:cs="Courier New"/>
                <w:b/>
                <w:sz w:val="18"/>
                <w:szCs w:val="18"/>
                <w:lang w:val="es-ES_tradnl"/>
              </w:rPr>
              <w:t>Foto 8</w:t>
            </w:r>
            <w:r w:rsidR="007B2C82" w:rsidRPr="00BD1E1D">
              <w:rPr>
                <w:rFonts w:ascii="Courier New" w:hAnsi="Courier New" w:cs="Courier New"/>
                <w:sz w:val="18"/>
                <w:szCs w:val="18"/>
                <w:lang w:val="es-ES_tradnl"/>
              </w:rPr>
              <w:t xml:space="preserve"> Socialización</w:t>
            </w:r>
            <w:r w:rsidRPr="00BD1E1D">
              <w:rPr>
                <w:rFonts w:ascii="Courier New" w:hAnsi="Courier New" w:cs="Courier New"/>
                <w:sz w:val="18"/>
                <w:szCs w:val="18"/>
                <w:lang w:val="es-ES_tradnl"/>
              </w:rPr>
              <w:t xml:space="preserve"> trabajadores sobre el PMA). </w:t>
            </w:r>
          </w:p>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 </w:t>
            </w:r>
          </w:p>
        </w:tc>
      </w:tr>
      <w:tr w:rsidR="004A1381" w:rsidRPr="00BD1E1D" w:rsidTr="003B1DB8">
        <w:trPr>
          <w:trHeight w:hRule="exact" w:val="284"/>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CÓDIGO ORGÁNICO DE AMBIENTE / CAPITULO II GESTIÓN INTEGRAL DE RESIDUOS Y DESECHOS SOLIDOS NO PELIGROSOS</w:t>
            </w:r>
          </w:p>
        </w:tc>
      </w:tr>
      <w:tr w:rsidR="004A1381" w:rsidRPr="00BD1E1D" w:rsidTr="003B1DB8">
        <w:trPr>
          <w:trHeight w:hRule="exact" w:val="2420"/>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2</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231.- Obligaciones y responsabilidades, numeral 3. Los generadores de residuos, en base al principio de jerarquización, priorizarán la prevención y minimización de la generación de residuos sólidos no peligrosos, así como el adecuado manejo que incluye la separación, clasificación, reciclaje y almacenamiento temporal; en base a los lineamientos establecidos en la política nacional y normas técnicas.</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Por ser una mina temporal no existió campamentos por lo que no se generaba desechos sólidos no peligrosos, sin embargo contaba con contenedores para la colocación de desechos no comunes.</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7B2C82" w:rsidP="007B2C8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Fotografías 3.</w:t>
            </w:r>
            <w:r w:rsidRPr="00BD1E1D">
              <w:rPr>
                <w:rFonts w:ascii="Courier New" w:hAnsi="Courier New" w:cs="Courier New"/>
                <w:sz w:val="18"/>
                <w:szCs w:val="18"/>
                <w:lang w:val="es-ES_tradnl"/>
              </w:rPr>
              <w:t xml:space="preserve"> </w:t>
            </w:r>
            <w:r w:rsidR="001972DF" w:rsidRPr="00BD1E1D">
              <w:rPr>
                <w:rFonts w:ascii="Courier New" w:hAnsi="Courier New" w:cs="Courier New"/>
                <w:sz w:val="18"/>
                <w:szCs w:val="18"/>
                <w:lang w:val="es-ES_tradnl"/>
              </w:rPr>
              <w:t>Contenedores</w:t>
            </w:r>
            <w:r w:rsidRPr="00BD1E1D">
              <w:rPr>
                <w:rFonts w:ascii="Courier New" w:hAnsi="Courier New" w:cs="Courier New"/>
                <w:sz w:val="18"/>
                <w:szCs w:val="18"/>
                <w:lang w:val="es-ES_tradnl"/>
              </w:rPr>
              <w:t xml:space="preserve"> para el Manejo de los Desechos </w:t>
            </w:r>
            <w:r w:rsidR="000C5A8F" w:rsidRPr="00BD1E1D">
              <w:rPr>
                <w:rFonts w:ascii="Courier New" w:hAnsi="Courier New" w:cs="Courier New"/>
                <w:sz w:val="18"/>
                <w:szCs w:val="18"/>
                <w:lang w:val="es-ES_tradnl"/>
              </w:rPr>
              <w:t>Sólidos</w:t>
            </w:r>
            <w:r w:rsidRPr="00BD1E1D">
              <w:rPr>
                <w:rFonts w:ascii="Courier New" w:hAnsi="Courier New" w:cs="Courier New"/>
                <w:sz w:val="18"/>
                <w:szCs w:val="18"/>
                <w:lang w:val="es-ES_tradnl"/>
              </w:rPr>
              <w:t xml:space="preserve"> mismos que eran retirados para ser entregados en el </w:t>
            </w:r>
            <w:r w:rsidR="001972DF" w:rsidRPr="00BD1E1D">
              <w:rPr>
                <w:rFonts w:ascii="Courier New" w:hAnsi="Courier New" w:cs="Courier New"/>
                <w:sz w:val="18"/>
                <w:szCs w:val="18"/>
                <w:lang w:val="es-ES_tradnl"/>
              </w:rPr>
              <w:t>campamento</w:t>
            </w:r>
            <w:r w:rsidRPr="00BD1E1D">
              <w:rPr>
                <w:rFonts w:ascii="Courier New" w:hAnsi="Courier New" w:cs="Courier New"/>
                <w:sz w:val="18"/>
                <w:szCs w:val="18"/>
                <w:lang w:val="es-ES_tradnl"/>
              </w:rPr>
              <w:t xml:space="preserve"> y posterior retiro por el carro recolector del GAD – Municipal. </w:t>
            </w:r>
          </w:p>
        </w:tc>
      </w:tr>
      <w:tr w:rsidR="004A1381" w:rsidRPr="00BD1E1D" w:rsidTr="003B1DB8">
        <w:trPr>
          <w:trHeight w:hRule="exact" w:val="291"/>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LEY DE MINERÍA</w:t>
            </w:r>
          </w:p>
        </w:tc>
      </w:tr>
      <w:tr w:rsidR="004A1381" w:rsidRPr="00BD1E1D" w:rsidTr="003B1DB8">
        <w:trPr>
          <w:trHeight w:hRule="exact" w:val="2996"/>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3</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68.- Seguridad e higiene minera-industrial.- Los titulares de derechos mineros tienen la obligación de preservar la salud mental y física y la vida de su personal técnico y de sus trabajadores, aplicando las normas de seguridad e higiene minera-industrial previstas en las disposiciones legales y reglamentarias pertinentes, dotándoles de servicios de salud y atención permanente, además, de condiciones higiénicas y cómodas de habitación en los campamentos estables de trabajo.</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El GAD – Provincial de Santo Domingo de los Tsáchilas para precautelar la salud de los trabajadores cuenta con un dispensario médico en caso de emergencia, así mismo se contó con capacitaciones de seguridad Industrial a los trabajadores por parte de la unidad de Seguridad Industrial; por ser una mina temporal no contaba con campamentos, los trabajadores regresaban diario a sus vivienda.</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337AA4">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Anexo </w:t>
            </w:r>
            <w:r w:rsidR="00337AA4" w:rsidRPr="00BD1E1D">
              <w:rPr>
                <w:rFonts w:ascii="Courier New" w:hAnsi="Courier New" w:cs="Courier New"/>
                <w:b/>
                <w:sz w:val="18"/>
                <w:szCs w:val="18"/>
                <w:lang w:val="es-ES_tradnl"/>
              </w:rPr>
              <w:t>1</w:t>
            </w:r>
            <w:proofErr w:type="gramStart"/>
            <w:r w:rsidR="00337AA4" w:rsidRPr="00BD1E1D">
              <w:rPr>
                <w:rFonts w:ascii="Courier New" w:hAnsi="Courier New" w:cs="Courier New"/>
                <w:b/>
                <w:sz w:val="18"/>
                <w:szCs w:val="18"/>
                <w:lang w:val="es-ES_tradnl"/>
              </w:rPr>
              <w:t>,2,3,5,6,8</w:t>
            </w:r>
            <w:proofErr w:type="gramEnd"/>
            <w:r w:rsidR="00337AA4" w:rsidRPr="00BD1E1D">
              <w:rPr>
                <w:rFonts w:ascii="Courier New" w:hAnsi="Courier New" w:cs="Courier New"/>
                <w:b/>
                <w:sz w:val="18"/>
                <w:szCs w:val="18"/>
                <w:lang w:val="es-ES_tradnl"/>
              </w:rPr>
              <w:t xml:space="preserve">. </w:t>
            </w:r>
          </w:p>
          <w:p w:rsidR="00337AA4" w:rsidRPr="00BD1E1D" w:rsidRDefault="00337AA4" w:rsidP="00337AA4">
            <w:pPr>
              <w:spacing w:after="0" w:line="240" w:lineRule="auto"/>
              <w:contextualSpacing/>
              <w:rPr>
                <w:rFonts w:ascii="Courier New" w:hAnsi="Courier New" w:cs="Courier New"/>
                <w:sz w:val="18"/>
                <w:szCs w:val="18"/>
                <w:lang w:val="es-ES_tradnl"/>
              </w:rPr>
            </w:pPr>
          </w:p>
          <w:p w:rsidR="00337AA4" w:rsidRPr="00BD1E1D" w:rsidRDefault="00337AA4" w:rsidP="00337AA4">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Aquí se puede evidenciar como el GAD – Provincial ha capacitado y dado seguimiento a los trabajadores de los proyectos mineros con los que </w:t>
            </w:r>
            <w:r w:rsidR="001972DF" w:rsidRPr="00BD1E1D">
              <w:rPr>
                <w:rFonts w:ascii="Courier New" w:hAnsi="Courier New" w:cs="Courier New"/>
                <w:sz w:val="18"/>
                <w:szCs w:val="18"/>
                <w:lang w:val="es-ES_tradnl"/>
              </w:rPr>
              <w:t>cuenta</w:t>
            </w:r>
            <w:r w:rsidRPr="00BD1E1D">
              <w:rPr>
                <w:rFonts w:ascii="Courier New" w:hAnsi="Courier New" w:cs="Courier New"/>
                <w:sz w:val="18"/>
                <w:szCs w:val="18"/>
                <w:lang w:val="es-ES_tradnl"/>
              </w:rPr>
              <w:t xml:space="preserve"> el GAD – Provincial </w:t>
            </w:r>
          </w:p>
        </w:tc>
      </w:tr>
      <w:tr w:rsidR="004A1381" w:rsidRPr="00BD1E1D" w:rsidTr="003B1DB8">
        <w:trPr>
          <w:trHeight w:hRule="exact" w:val="169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4</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80.- Revegetación y Reforestación.- Si la actividad minera requiere de trabajos a que obliguen al retiro de la capa vegetal y la tala de árboles, será obligación del titular del derecho minero proceder a la revegetación y reforestación de dicha zona preferentemente con especies nativas, conforme lo establecido en la normativa ambiental y al plan de manejo ambiental.</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337AA4"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337AA4" w:rsidP="00337AA4">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Esta actividad se la tiene </w:t>
            </w:r>
            <w:proofErr w:type="gramStart"/>
            <w:r w:rsidRPr="00BD1E1D">
              <w:rPr>
                <w:rFonts w:ascii="Courier New" w:hAnsi="Courier New" w:cs="Courier New"/>
                <w:sz w:val="18"/>
                <w:szCs w:val="18"/>
                <w:lang w:val="es-ES_tradnl"/>
              </w:rPr>
              <w:t>prevista  realizarla</w:t>
            </w:r>
            <w:proofErr w:type="gramEnd"/>
            <w:r w:rsidRPr="00BD1E1D">
              <w:rPr>
                <w:rFonts w:ascii="Courier New" w:hAnsi="Courier New" w:cs="Courier New"/>
                <w:sz w:val="18"/>
                <w:szCs w:val="18"/>
                <w:lang w:val="es-ES_tradnl"/>
              </w:rPr>
              <w:t xml:space="preserve"> en el Plan de Cierre y Abandono que es ya de inmediato ya que la mina se va a proceder a cerrar. </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r>
      <w:tr w:rsidR="004A1381" w:rsidRPr="00BD1E1D" w:rsidTr="003B1DB8">
        <w:trPr>
          <w:trHeight w:hRule="exact" w:val="2836"/>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5</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84.- Protección del ecosistema.- Las actividades mineras en todas sus fases, contarán con medidas de protección del ecosistema, sujetándose a lo previsto en la Constitución de la República del Ecuador y la normativa ambiental vigente.</w:t>
            </w:r>
          </w:p>
        </w:tc>
        <w:tc>
          <w:tcPr>
            <w:tcW w:w="472" w:type="dxa"/>
            <w:tcBorders>
              <w:top w:val="single" w:sz="4" w:space="0" w:color="auto"/>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781" w:type="dxa"/>
            <w:tcBorders>
              <w:top w:val="single" w:sz="4" w:space="0" w:color="auto"/>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En el plan de Cierre y Abandono se realizaran actividades de compensación y recuperación de la mina con la reforestación con especies propias del lugar. </w:t>
            </w:r>
          </w:p>
          <w:p w:rsidR="00337AA4" w:rsidRPr="00BD1E1D" w:rsidRDefault="00337AA4" w:rsidP="00132F42">
            <w:pPr>
              <w:spacing w:after="0" w:line="240" w:lineRule="auto"/>
              <w:contextualSpacing/>
              <w:rPr>
                <w:rFonts w:ascii="Courier New" w:hAnsi="Courier New" w:cs="Courier New"/>
                <w:sz w:val="18"/>
                <w:szCs w:val="18"/>
                <w:lang w:val="es-ES_tradnl"/>
              </w:rPr>
            </w:pPr>
          </w:p>
          <w:p w:rsidR="00337AA4" w:rsidRPr="00BD1E1D" w:rsidRDefault="00337AA4"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Se deja constancia que esta mina es de rio y que </w:t>
            </w:r>
            <w:r w:rsidR="001972DF" w:rsidRPr="00BD1E1D">
              <w:rPr>
                <w:rFonts w:ascii="Courier New" w:hAnsi="Courier New" w:cs="Courier New"/>
                <w:sz w:val="18"/>
                <w:szCs w:val="18"/>
                <w:lang w:val="es-ES_tradnl"/>
              </w:rPr>
              <w:t>afectación</w:t>
            </w:r>
            <w:r w:rsidRPr="00BD1E1D">
              <w:rPr>
                <w:rFonts w:ascii="Courier New" w:hAnsi="Courier New" w:cs="Courier New"/>
                <w:sz w:val="18"/>
                <w:szCs w:val="18"/>
                <w:lang w:val="es-ES_tradnl"/>
              </w:rPr>
              <w:t xml:space="preserve"> en el paisaje no </w:t>
            </w:r>
            <w:r w:rsidR="001972DF" w:rsidRPr="00BD1E1D">
              <w:rPr>
                <w:rFonts w:ascii="Courier New" w:hAnsi="Courier New" w:cs="Courier New"/>
                <w:sz w:val="18"/>
                <w:szCs w:val="18"/>
                <w:lang w:val="es-ES_tradnl"/>
              </w:rPr>
              <w:t>existió</w:t>
            </w:r>
            <w:r w:rsidRPr="00BD1E1D">
              <w:rPr>
                <w:rFonts w:ascii="Courier New" w:hAnsi="Courier New" w:cs="Courier New"/>
                <w:sz w:val="18"/>
                <w:szCs w:val="18"/>
                <w:lang w:val="es-ES_tradnl"/>
              </w:rPr>
              <w:t xml:space="preserve"> sin embargo dentro de</w:t>
            </w:r>
            <w:r w:rsidR="00E42ED2" w:rsidRPr="00BD1E1D">
              <w:rPr>
                <w:rFonts w:ascii="Courier New" w:hAnsi="Courier New" w:cs="Courier New"/>
                <w:sz w:val="18"/>
                <w:szCs w:val="18"/>
                <w:lang w:val="es-ES_tradnl"/>
              </w:rPr>
              <w:t xml:space="preserve">l Plan de Cierre y Abandono se va a proceder a colocar medidas de </w:t>
            </w:r>
            <w:r w:rsidR="001972DF" w:rsidRPr="00BD1E1D">
              <w:rPr>
                <w:rFonts w:ascii="Courier New" w:hAnsi="Courier New" w:cs="Courier New"/>
                <w:sz w:val="18"/>
                <w:szCs w:val="18"/>
                <w:lang w:val="es-ES_tradnl"/>
              </w:rPr>
              <w:t>reforestación</w:t>
            </w:r>
            <w:r w:rsidR="00E42ED2" w:rsidRPr="00BD1E1D">
              <w:rPr>
                <w:rFonts w:ascii="Courier New" w:hAnsi="Courier New" w:cs="Courier New"/>
                <w:sz w:val="18"/>
                <w:szCs w:val="18"/>
                <w:lang w:val="es-ES_tradnl"/>
              </w:rPr>
              <w:t xml:space="preserve"> </w:t>
            </w:r>
            <w:proofErr w:type="gramStart"/>
            <w:r w:rsidR="00E42ED2" w:rsidRPr="00BD1E1D">
              <w:rPr>
                <w:rFonts w:ascii="Courier New" w:hAnsi="Courier New" w:cs="Courier New"/>
                <w:sz w:val="18"/>
                <w:szCs w:val="18"/>
                <w:lang w:val="es-ES_tradnl"/>
              </w:rPr>
              <w:t xml:space="preserve">como  </w:t>
            </w:r>
            <w:r w:rsidR="001972DF" w:rsidRPr="00BD1E1D">
              <w:rPr>
                <w:rFonts w:ascii="Courier New" w:hAnsi="Courier New" w:cs="Courier New"/>
                <w:sz w:val="18"/>
                <w:szCs w:val="18"/>
                <w:lang w:val="es-ES_tradnl"/>
              </w:rPr>
              <w:t>mitigación</w:t>
            </w:r>
            <w:proofErr w:type="gramEnd"/>
            <w:r w:rsidR="00E42ED2" w:rsidRPr="00BD1E1D">
              <w:rPr>
                <w:rFonts w:ascii="Courier New" w:hAnsi="Courier New" w:cs="Courier New"/>
                <w:sz w:val="18"/>
                <w:szCs w:val="18"/>
                <w:lang w:val="es-ES_tradnl"/>
              </w:rPr>
              <w:t xml:space="preserve">. </w:t>
            </w:r>
          </w:p>
        </w:tc>
        <w:tc>
          <w:tcPr>
            <w:tcW w:w="2892" w:type="dxa"/>
            <w:tcBorders>
              <w:top w:val="single" w:sz="4" w:space="0" w:color="auto"/>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rPr>
                <w:rFonts w:ascii="Courier New" w:hAnsi="Courier New" w:cs="Courier New"/>
                <w:sz w:val="18"/>
                <w:szCs w:val="18"/>
                <w:lang w:val="es-ES_tradnl"/>
              </w:rPr>
            </w:pPr>
          </w:p>
        </w:tc>
      </w:tr>
      <w:tr w:rsidR="004A1381" w:rsidRPr="00BD1E1D" w:rsidTr="003B1DB8">
        <w:trPr>
          <w:trHeight w:hRule="exact" w:val="277"/>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REGLAMENTO AMBIENTAL DE ACTIVIDADES MINERAS </w:t>
            </w:r>
          </w:p>
        </w:tc>
      </w:tr>
      <w:tr w:rsidR="004A1381" w:rsidRPr="00BD1E1D" w:rsidTr="003B1DB8">
        <w:trPr>
          <w:trHeight w:hRule="exact" w:val="294"/>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Capítulo VI / Disposiciones generales de tipo técnico ambiental</w:t>
            </w:r>
          </w:p>
        </w:tc>
      </w:tr>
      <w:tr w:rsidR="004A1381" w:rsidRPr="00BD1E1D" w:rsidTr="003B1DB8">
        <w:trPr>
          <w:trHeight w:hRule="exact" w:val="1437"/>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6</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58.- Cumplimiento de obligaciones.- Los titulares mineros serán responsables de la ejecución e implementación de los planes de manejo ambiental y están obligados a cumplir los términos de dichos planes con sujeción a la normativa ambiental vigente en el país.</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1972DF" w:rsidRPr="00BD1E1D" w:rsidRDefault="001972DF" w:rsidP="00132F42">
            <w:pPr>
              <w:spacing w:after="0" w:line="240" w:lineRule="auto"/>
              <w:contextualSpacing/>
              <w:rPr>
                <w:rFonts w:ascii="Courier New" w:hAnsi="Courier New" w:cs="Courier New"/>
                <w:sz w:val="18"/>
                <w:szCs w:val="18"/>
                <w:lang w:val="es-ES_tradnl"/>
              </w:rPr>
            </w:pPr>
          </w:p>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Se ha </w:t>
            </w:r>
            <w:proofErr w:type="gramStart"/>
            <w:r w:rsidRPr="00BD1E1D">
              <w:rPr>
                <w:rFonts w:ascii="Courier New" w:hAnsi="Courier New" w:cs="Courier New"/>
                <w:sz w:val="18"/>
                <w:szCs w:val="18"/>
                <w:lang w:val="es-ES_tradnl"/>
              </w:rPr>
              <w:t>ejecutado  el</w:t>
            </w:r>
            <w:proofErr w:type="gramEnd"/>
            <w:r w:rsidRPr="00BD1E1D">
              <w:rPr>
                <w:rFonts w:ascii="Courier New" w:hAnsi="Courier New" w:cs="Courier New"/>
                <w:sz w:val="18"/>
                <w:szCs w:val="18"/>
                <w:lang w:val="es-ES_tradnl"/>
              </w:rPr>
              <w:t xml:space="preserve"> Informe Ambiental de Cumplimiento del Plan de Manej</w:t>
            </w:r>
            <w:r w:rsidR="00E42ED2" w:rsidRPr="00BD1E1D">
              <w:rPr>
                <w:rFonts w:ascii="Courier New" w:hAnsi="Courier New" w:cs="Courier New"/>
                <w:sz w:val="18"/>
                <w:szCs w:val="18"/>
                <w:lang w:val="es-ES_tradnl"/>
              </w:rPr>
              <w:t>o Ambiental de la Mina Nuevo Tesoro</w:t>
            </w:r>
            <w:r w:rsidRPr="00BD1E1D">
              <w:rPr>
                <w:rFonts w:ascii="Courier New" w:hAnsi="Courier New" w:cs="Courier New"/>
                <w:sz w:val="18"/>
                <w:szCs w:val="18"/>
                <w:lang w:val="es-ES_tradnl"/>
              </w:rPr>
              <w:t>, para posterior enviar al Ministerio del Ambiente.</w:t>
            </w:r>
          </w:p>
          <w:p w:rsidR="001972DF" w:rsidRPr="00BD1E1D" w:rsidRDefault="001972DF" w:rsidP="00132F42">
            <w:pPr>
              <w:spacing w:after="0" w:line="240" w:lineRule="auto"/>
              <w:contextualSpacing/>
              <w:rPr>
                <w:rFonts w:ascii="Courier New" w:hAnsi="Courier New" w:cs="Courier New"/>
                <w:sz w:val="18"/>
                <w:szCs w:val="18"/>
                <w:lang w:val="es-ES_tradnl"/>
              </w:rPr>
            </w:pPr>
          </w:p>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Primer Informe Ambiental de Cumplimiento </w:t>
            </w:r>
          </w:p>
        </w:tc>
      </w:tr>
      <w:tr w:rsidR="004A1381" w:rsidRPr="00BD1E1D" w:rsidTr="003B1DB8">
        <w:trPr>
          <w:trHeight w:hRule="exact" w:val="1840"/>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7</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61.- Desbroce de vegetación.- El desbroce de vegetación en cualquiera de las fases mineras estará limitado a la superficie requerida sobre la base de consideraciones técnicas y ambientales determinadas en los estudios ambientales. En el caso de madera a ser cortada o desbroce de cobertura vegetal, el titular minero deberá acatar lo dispuesto en la normativa vigente para tal efecto.</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6E66C0">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No existió ningún tipo de desbroce de la vegetación ya que donde </w:t>
            </w:r>
            <w:r w:rsidR="006E66C0" w:rsidRPr="00BD1E1D">
              <w:rPr>
                <w:rFonts w:ascii="Courier New" w:hAnsi="Courier New" w:cs="Courier New"/>
                <w:sz w:val="18"/>
                <w:szCs w:val="18"/>
                <w:lang w:val="es-ES_tradnl"/>
              </w:rPr>
              <w:t xml:space="preserve">se ejecuto trabajos </w:t>
            </w:r>
            <w:r w:rsidR="001972DF" w:rsidRPr="00BD1E1D">
              <w:rPr>
                <w:rFonts w:ascii="Courier New" w:hAnsi="Courier New" w:cs="Courier New"/>
                <w:sz w:val="18"/>
                <w:szCs w:val="18"/>
                <w:lang w:val="es-ES_tradnl"/>
              </w:rPr>
              <w:t>extracción</w:t>
            </w:r>
            <w:r w:rsidR="006E66C0" w:rsidRPr="00BD1E1D">
              <w:rPr>
                <w:rFonts w:ascii="Courier New" w:hAnsi="Courier New" w:cs="Courier New"/>
                <w:sz w:val="18"/>
                <w:szCs w:val="18"/>
                <w:lang w:val="es-ES_tradnl"/>
              </w:rPr>
              <w:t xml:space="preserve"> fue en lecho de rio tomando todas las medidas ambientales. </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6E66C0">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Para el cierre y Abandono de la Mina se tiene contemplado </w:t>
            </w:r>
            <w:r w:rsidR="006E66C0" w:rsidRPr="00BD1E1D">
              <w:rPr>
                <w:rFonts w:ascii="Courier New" w:hAnsi="Courier New" w:cs="Courier New"/>
                <w:sz w:val="18"/>
                <w:szCs w:val="18"/>
                <w:lang w:val="es-ES_tradnl"/>
              </w:rPr>
              <w:t xml:space="preserve">medidas de </w:t>
            </w:r>
            <w:r w:rsidR="001972DF" w:rsidRPr="00BD1E1D">
              <w:rPr>
                <w:rFonts w:ascii="Courier New" w:hAnsi="Courier New" w:cs="Courier New"/>
                <w:sz w:val="18"/>
                <w:szCs w:val="18"/>
                <w:lang w:val="es-ES_tradnl"/>
              </w:rPr>
              <w:t>compensación</w:t>
            </w:r>
            <w:r w:rsidR="006E66C0" w:rsidRPr="00BD1E1D">
              <w:rPr>
                <w:rFonts w:ascii="Courier New" w:hAnsi="Courier New" w:cs="Courier New"/>
                <w:sz w:val="18"/>
                <w:szCs w:val="18"/>
                <w:lang w:val="es-ES_tradnl"/>
              </w:rPr>
              <w:t xml:space="preserve"> como es la reforestación </w:t>
            </w:r>
          </w:p>
        </w:tc>
      </w:tr>
      <w:tr w:rsidR="004A1381" w:rsidRPr="00BD1E1D" w:rsidTr="003B1DB8">
        <w:trPr>
          <w:trHeight w:hRule="exact" w:val="1554"/>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8</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62.- De las especies silvestres.- En el desarrollo de las diferentes fases de la actividad minera se prohíbe la captura, o acoso intencional de la fauna silvestre y la tala innecesaria de vegetación.</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El personal que trabaja en </w:t>
            </w:r>
            <w:proofErr w:type="gramStart"/>
            <w:r w:rsidRPr="00BD1E1D">
              <w:rPr>
                <w:rFonts w:ascii="Courier New" w:hAnsi="Courier New" w:cs="Courier New"/>
                <w:sz w:val="18"/>
                <w:szCs w:val="18"/>
                <w:lang w:val="es-ES_tradnl"/>
              </w:rPr>
              <w:t>la  mina</w:t>
            </w:r>
            <w:proofErr w:type="gramEnd"/>
            <w:r w:rsidRPr="00BD1E1D">
              <w:rPr>
                <w:rFonts w:ascii="Courier New" w:hAnsi="Courier New" w:cs="Courier New"/>
                <w:sz w:val="18"/>
                <w:szCs w:val="18"/>
                <w:lang w:val="es-ES_tradnl"/>
              </w:rPr>
              <w:t xml:space="preserve"> ha recibido la capacitación sobre el respeto a la naturaleza, flora y fauna por lo que no existido captura de especies silvestres.</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El personal recibió capacitaciones del PMA, buenas prácticas ambientales, respeto por la naturaleza. (Capacitaciones </w:t>
            </w:r>
            <w:r w:rsidR="006E66C0" w:rsidRPr="00BD1E1D">
              <w:rPr>
                <w:rFonts w:ascii="Courier New" w:hAnsi="Courier New" w:cs="Courier New"/>
                <w:sz w:val="18"/>
                <w:szCs w:val="18"/>
                <w:lang w:val="es-ES_tradnl"/>
              </w:rPr>
              <w:t>Anexo: 1</w:t>
            </w:r>
            <w:proofErr w:type="gramStart"/>
            <w:r w:rsidR="006E66C0" w:rsidRPr="00BD1E1D">
              <w:rPr>
                <w:rFonts w:ascii="Courier New" w:hAnsi="Courier New" w:cs="Courier New"/>
                <w:sz w:val="18"/>
                <w:szCs w:val="18"/>
                <w:lang w:val="es-ES_tradnl"/>
              </w:rPr>
              <w:t>,4,5</w:t>
            </w:r>
            <w:proofErr w:type="gramEnd"/>
            <w:r w:rsidR="006E66C0" w:rsidRPr="00BD1E1D">
              <w:rPr>
                <w:rFonts w:ascii="Courier New" w:hAnsi="Courier New" w:cs="Courier New"/>
                <w:sz w:val="18"/>
                <w:szCs w:val="18"/>
                <w:lang w:val="es-ES_tradnl"/>
              </w:rPr>
              <w:t xml:space="preserve"> ; fotografías 8</w:t>
            </w:r>
            <w:r w:rsidRPr="00BD1E1D">
              <w:rPr>
                <w:rFonts w:ascii="Courier New" w:hAnsi="Courier New" w:cs="Courier New"/>
                <w:sz w:val="18"/>
                <w:szCs w:val="18"/>
                <w:lang w:val="es-ES_tradnl"/>
              </w:rPr>
              <w:t xml:space="preserve">.) </w:t>
            </w:r>
          </w:p>
        </w:tc>
      </w:tr>
      <w:tr w:rsidR="004A1381" w:rsidRPr="00BD1E1D" w:rsidTr="003B1DB8">
        <w:trPr>
          <w:trHeight w:hRule="exact" w:val="268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9</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Art. 66.- Campamentos.- Los estudios ambientales para todas las fases de la actividad minera deberán incluir información relacionada con la instalación, mantenimiento y cierre de campamentos volantes, temporales y permanentes, la cual deberá contener al menos lo siguiente: sistema de abastecimiento de agua de consumo, sistema de tratamiento para aguas negras y grises, manejo y disposición final de los desechos sólidos, peligrosos y no peligrosos, seguridad industrial y control de incendios, </w:t>
            </w:r>
            <w:r w:rsidRPr="00BD1E1D">
              <w:rPr>
                <w:rFonts w:ascii="Courier New" w:hAnsi="Courier New" w:cs="Courier New"/>
                <w:b/>
                <w:sz w:val="18"/>
                <w:szCs w:val="18"/>
                <w:lang w:val="es-ES_tradnl"/>
              </w:rPr>
              <w:t>señalética</w:t>
            </w:r>
            <w:r w:rsidRPr="00BD1E1D">
              <w:rPr>
                <w:rFonts w:ascii="Courier New" w:hAnsi="Courier New" w:cs="Courier New"/>
                <w:sz w:val="18"/>
                <w:szCs w:val="18"/>
                <w:lang w:val="es-ES_tradnl"/>
              </w:rPr>
              <w:t>, primeros auxilios, generación de energía eléctrica, almacenamiento de combustibles e insumos necesarios, sistemas de alarma y evacuación.</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No se cuenta con campamento en la mina, sin embargo si existe señalética que mediante el Plan de Cierre y Abandono se van a colocar medidas para  el retiro del mismo</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E66C0" w:rsidP="006E66C0">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Fotografías: 6</w:t>
            </w:r>
          </w:p>
        </w:tc>
      </w:tr>
      <w:tr w:rsidR="004A1381" w:rsidRPr="00BD1E1D" w:rsidTr="003B1DB8">
        <w:trPr>
          <w:trHeight w:hRule="exact" w:val="1683"/>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10</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67.- Capacitación ambiental.- Los titulares de derechos mineros están obligados a mantener programas de información, capacitación y concienciación ambiental permanentes de su personal a todo nivel, para incentivar acciones que minimicen el deterioro ambiental.</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Se han realizado capacitaciones a todo el personal de la mina en diferentes temas ambientales, seguridad industria, buenas prácticas ambientales.</w:t>
            </w:r>
          </w:p>
        </w:tc>
        <w:tc>
          <w:tcPr>
            <w:tcW w:w="2892" w:type="dxa"/>
            <w:vMerge w:val="restart"/>
            <w:tcBorders>
              <w:top w:val="single" w:sz="4" w:space="0" w:color="auto"/>
              <w:left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Se realizaron capacitaciones a los trabajadores y a la comunidad dándoles a conocer el PMA, buenas prácticas ambientales, respetos con los RRNN. (</w:t>
            </w:r>
            <w:r w:rsidR="006E66C0" w:rsidRPr="00BD1E1D">
              <w:rPr>
                <w:rFonts w:ascii="Courier New" w:hAnsi="Courier New" w:cs="Courier New"/>
                <w:sz w:val="18"/>
                <w:szCs w:val="18"/>
                <w:lang w:val="es-ES_tradnl"/>
              </w:rPr>
              <w:t>Capacitaciones: Anexos: 1,4,5,7,10; fotografías: 1</w:t>
            </w:r>
            <w:r w:rsidRPr="00BD1E1D">
              <w:rPr>
                <w:rFonts w:ascii="Courier New" w:hAnsi="Courier New" w:cs="Courier New"/>
                <w:sz w:val="18"/>
                <w:szCs w:val="18"/>
                <w:lang w:val="es-ES_tradnl"/>
              </w:rPr>
              <w:t>)</w:t>
            </w:r>
          </w:p>
        </w:tc>
      </w:tr>
      <w:tr w:rsidR="004A1381" w:rsidRPr="00BD1E1D" w:rsidTr="003B1DB8">
        <w:trPr>
          <w:trHeight w:hRule="exact" w:val="1859"/>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11</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67.- El plan de manejo ambiental determinará las formas y temas cómo el titular minero entrenará y capacitará a sus trabajadores, a fin de que estos sean referentes a la gestión ambiental del proyecto minero, con el propósito de que toda la operación se enmarque en lo establecido en este Reglamento. Se prestará especial atención al mantenimiento de relaciones armónicas de los titulares mineros con las comunidades.</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Se capacito a todo el personal que trabaja en la minas del GAD – Provincial en diferentes desde el respeto con la naturaleza, buenas prácticas ambientales, seguridad industrial, etc.</w:t>
            </w:r>
          </w:p>
        </w:tc>
        <w:tc>
          <w:tcPr>
            <w:tcW w:w="2892" w:type="dxa"/>
            <w:vMerge/>
            <w:tcBorders>
              <w:left w:val="single" w:sz="4" w:space="0" w:color="auto"/>
              <w:bottom w:val="single" w:sz="4" w:space="0" w:color="auto"/>
              <w:right w:val="single" w:sz="4" w:space="0" w:color="auto"/>
            </w:tcBorders>
            <w:shd w:val="clear" w:color="auto" w:fill="auto"/>
          </w:tcPr>
          <w:p w:rsidR="004A1381" w:rsidRPr="00BD1E1D" w:rsidRDefault="004A1381" w:rsidP="00132F42">
            <w:pPr>
              <w:spacing w:after="0" w:line="240" w:lineRule="auto"/>
              <w:contextualSpacing/>
              <w:rPr>
                <w:rFonts w:ascii="Courier New" w:hAnsi="Courier New" w:cs="Courier New"/>
                <w:sz w:val="18"/>
                <w:szCs w:val="18"/>
                <w:lang w:val="es-ES_tradnl"/>
              </w:rPr>
            </w:pPr>
          </w:p>
        </w:tc>
      </w:tr>
      <w:tr w:rsidR="004A1381" w:rsidRPr="00BD1E1D" w:rsidTr="003B1DB8">
        <w:trPr>
          <w:trHeight w:hRule="exact" w:val="1853"/>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12</w:t>
            </w:r>
            <w:r w:rsidR="004A1381" w:rsidRPr="00BD1E1D">
              <w:rPr>
                <w:rFonts w:ascii="Courier New" w:hAnsi="Courier New" w:cs="Courier New"/>
                <w:b/>
                <w:sz w:val="18"/>
                <w:szCs w:val="18"/>
                <w:lang w:val="es-ES_tradnl"/>
              </w:rPr>
              <w:t xml:space="preserve"> </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69.- Información y difusión.- El titular minero incluirá en los planes de manejo ambiental programas de información y difusión permanente a fin de mantener informada a la comunidad área de influencia sobre el desarrollo del proyecto minero conforme a las regulaciones aplicables.</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jc w:val="center"/>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Se realizó socialización con la comunidad para dar a conocer sobre el proyecto como también el plan de Manejo ambiental </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C323A5">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Se realizó la socialización con la comunidad de la parroquia del </w:t>
            </w:r>
            <w:r w:rsidR="00C323A5" w:rsidRPr="00BD1E1D">
              <w:rPr>
                <w:rFonts w:ascii="Courier New" w:hAnsi="Courier New" w:cs="Courier New"/>
                <w:sz w:val="18"/>
                <w:szCs w:val="18"/>
                <w:lang w:val="es-ES_tradnl"/>
              </w:rPr>
              <w:t>Alluriquí</w:t>
            </w:r>
            <w:r w:rsidR="006E66C0" w:rsidRPr="00BD1E1D">
              <w:rPr>
                <w:rFonts w:ascii="Courier New" w:hAnsi="Courier New" w:cs="Courier New"/>
                <w:sz w:val="18"/>
                <w:szCs w:val="18"/>
                <w:lang w:val="es-ES_tradnl"/>
              </w:rPr>
              <w:t xml:space="preserve">n </w:t>
            </w:r>
            <w:r w:rsidRPr="00BD1E1D">
              <w:rPr>
                <w:rFonts w:ascii="Courier New" w:hAnsi="Courier New" w:cs="Courier New"/>
                <w:sz w:val="18"/>
                <w:szCs w:val="18"/>
                <w:lang w:val="es-ES_tradnl"/>
              </w:rPr>
              <w:t xml:space="preserve">sobre le PMA, de todos los planes que cuenta la mina. </w:t>
            </w:r>
            <w:r w:rsidR="006E66C0" w:rsidRPr="00BD1E1D">
              <w:rPr>
                <w:rFonts w:ascii="Courier New" w:hAnsi="Courier New" w:cs="Courier New"/>
                <w:sz w:val="18"/>
                <w:szCs w:val="18"/>
                <w:lang w:val="es-ES_tradnl"/>
              </w:rPr>
              <w:t>(</w:t>
            </w:r>
            <w:r w:rsidR="00C323A5" w:rsidRPr="00BD1E1D">
              <w:rPr>
                <w:rFonts w:ascii="Courier New" w:hAnsi="Courier New" w:cs="Courier New"/>
                <w:sz w:val="18"/>
                <w:szCs w:val="18"/>
                <w:lang w:val="es-ES_tradnl"/>
              </w:rPr>
              <w:t>Fotografía</w:t>
            </w:r>
            <w:r w:rsidR="006E66C0" w:rsidRPr="00BD1E1D">
              <w:rPr>
                <w:rFonts w:ascii="Courier New" w:hAnsi="Courier New" w:cs="Courier New"/>
                <w:sz w:val="18"/>
                <w:szCs w:val="18"/>
                <w:lang w:val="es-ES_tradnl"/>
              </w:rPr>
              <w:t xml:space="preserve"> 8)</w:t>
            </w:r>
          </w:p>
        </w:tc>
      </w:tr>
      <w:tr w:rsidR="004A1381" w:rsidRPr="00BD1E1D" w:rsidTr="003B1DB8">
        <w:trPr>
          <w:trHeight w:hRule="exact" w:val="287"/>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Capítulo VIII / Disposiciones técnico-ambientales específicas para actividades de explotación</w:t>
            </w:r>
          </w:p>
        </w:tc>
      </w:tr>
      <w:tr w:rsidR="004A1381" w:rsidRPr="00BD1E1D" w:rsidTr="003B1DB8">
        <w:trPr>
          <w:trHeight w:hRule="exact" w:val="1547"/>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13</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93.- Elección y preparación del sitio para escombreras.- El material estéril producido deberá ser depositado en escombreras que estarán ubicadas en superficies convenientemente alejadas de todo tipo de infraestructura y de áreas industriales.</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C323A5"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X</w:t>
            </w:r>
          </w:p>
        </w:tc>
        <w:tc>
          <w:tcPr>
            <w:tcW w:w="3781" w:type="dxa"/>
            <w:vMerge w:val="restart"/>
            <w:tcBorders>
              <w:top w:val="single" w:sz="4" w:space="0" w:color="auto"/>
              <w:left w:val="single" w:sz="4" w:space="0" w:color="auto"/>
              <w:right w:val="single" w:sz="4" w:space="0" w:color="auto"/>
            </w:tcBorders>
            <w:shd w:val="clear" w:color="auto" w:fill="auto"/>
            <w:vAlign w:val="center"/>
          </w:tcPr>
          <w:p w:rsidR="004A1381" w:rsidRPr="00BD1E1D" w:rsidRDefault="00C323A5"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La mina es de cielo abierto por lo tanto no aplica lo de las escombreras y la estabilización de talud </w:t>
            </w:r>
          </w:p>
        </w:tc>
        <w:tc>
          <w:tcPr>
            <w:tcW w:w="2892" w:type="dxa"/>
            <w:vMerge w:val="restart"/>
            <w:tcBorders>
              <w:top w:val="single" w:sz="4" w:space="0" w:color="auto"/>
              <w:left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r>
      <w:tr w:rsidR="004A1381" w:rsidRPr="00BD1E1D" w:rsidTr="003B1DB8">
        <w:trPr>
          <w:trHeight w:hRule="exact" w:val="1286"/>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14</w:t>
            </w:r>
            <w:r w:rsidR="004A1381" w:rsidRPr="00BD1E1D">
              <w:rPr>
                <w:rFonts w:ascii="Courier New" w:hAnsi="Courier New" w:cs="Courier New"/>
                <w:b/>
                <w:sz w:val="18"/>
                <w:szCs w:val="18"/>
                <w:lang w:val="es-ES_tradnl"/>
              </w:rPr>
              <w:t xml:space="preserve"> </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Art. 101.- Mitigación de impactos.-Se procederá al modelado de taludes, con el objeto de conseguir perfiles geotécnicamente estables e integrados a la morfología del entorno y que, además, faciliten el reacondicionamiento e implantación de la vegetación. </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C323A5"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X</w:t>
            </w:r>
          </w:p>
        </w:tc>
        <w:tc>
          <w:tcPr>
            <w:tcW w:w="3781" w:type="dxa"/>
            <w:vMerge/>
            <w:tcBorders>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2892" w:type="dxa"/>
            <w:vMerge/>
            <w:tcBorders>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r>
      <w:tr w:rsidR="004A1381" w:rsidRPr="00BD1E1D" w:rsidTr="003B1DB8">
        <w:trPr>
          <w:trHeight w:hRule="exact" w:val="300"/>
          <w:jc w:val="center"/>
        </w:trPr>
        <w:tc>
          <w:tcPr>
            <w:tcW w:w="153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REGLAMENTO DE APLICACIÓN DEL CÓDIGO ORGÁNICO DE AMBIENTE</w:t>
            </w:r>
          </w:p>
        </w:tc>
      </w:tr>
      <w:tr w:rsidR="004A1381" w:rsidRPr="00BD1E1D" w:rsidTr="003B1DB8">
        <w:trPr>
          <w:trHeight w:hRule="exact" w:val="2287"/>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15</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488. Informes ambientales de cumplimiento.- Los informes ambientales de cumplimiento deberán ser presentados por los operadores de proyectos, obras o actividades regularizados mediante registro ambiental, con el fin de evaluar la observancia y cumplimiento de la normativa ambiental vigente, plan de manejo ambiental y obligaciones derivadas de la autorización administrativa ambiental, de acuerdo a los lineamientos que para el efecto emita la Autoridad Ambiental Nacional.</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El GAD – Provincial; se encuentra desarrollando el Informe Ambiental de cumplimiento para ser presentado al Ministerio del Ambiente.  </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Informe Ambiental de Cumplimiento. </w:t>
            </w:r>
          </w:p>
        </w:tc>
      </w:tr>
      <w:tr w:rsidR="004A1381" w:rsidRPr="00BD1E1D" w:rsidTr="003B1DB8">
        <w:trPr>
          <w:trHeight w:hRule="exact" w:val="1695"/>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622230" w:rsidP="00132F42">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16</w:t>
            </w:r>
          </w:p>
        </w:tc>
        <w:tc>
          <w:tcPr>
            <w:tcW w:w="5923"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Art. 489. Periodicidad de informes ambientales de cumplimiento.- Los proyectos, obras o actividades regularizadas mediante registro ambiental deberán presentar a la Autoridad Ambiental Competente un informe ambiental de cumplimiento una vez transcurrido un (l) año desde el otorgamiento de dicha autorización administrativa y posteriormente cada dos (2) años.</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3B1DB8">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b/>
                <w:sz w:val="18"/>
                <w:szCs w:val="18"/>
                <w:lang w:val="es-ES_tradnl"/>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p>
        </w:tc>
        <w:tc>
          <w:tcPr>
            <w:tcW w:w="3781"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C323A5">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No se ha presentado en los tiempos establecidos, esto debido a que la mina estuvo cerrada; sin embargo se </w:t>
            </w:r>
            <w:r w:rsidR="00C323A5" w:rsidRPr="00BD1E1D">
              <w:rPr>
                <w:rFonts w:ascii="Courier New" w:hAnsi="Courier New" w:cs="Courier New"/>
                <w:sz w:val="18"/>
                <w:szCs w:val="18"/>
                <w:lang w:val="es-ES_tradnl"/>
              </w:rPr>
              <w:t xml:space="preserve">deja constancia que se han cumplido al 100% las medidas planteadas en el Plan de Manejo Ambiental. </w:t>
            </w:r>
          </w:p>
        </w:tc>
        <w:tc>
          <w:tcPr>
            <w:tcW w:w="2892" w:type="dxa"/>
            <w:tcBorders>
              <w:top w:val="single" w:sz="4" w:space="0" w:color="auto"/>
              <w:left w:val="single" w:sz="4" w:space="0" w:color="auto"/>
              <w:bottom w:val="single" w:sz="4" w:space="0" w:color="auto"/>
              <w:right w:val="single" w:sz="4" w:space="0" w:color="auto"/>
            </w:tcBorders>
            <w:shd w:val="clear" w:color="auto" w:fill="auto"/>
            <w:vAlign w:val="center"/>
          </w:tcPr>
          <w:p w:rsidR="004A1381" w:rsidRPr="00BD1E1D" w:rsidRDefault="004A1381" w:rsidP="00132F42">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Primer Informe Ambiental de cumplimiento </w:t>
            </w:r>
          </w:p>
        </w:tc>
      </w:tr>
      <w:tr w:rsidR="008528B7" w:rsidRPr="00BD1E1D" w:rsidTr="003B1DB8">
        <w:trPr>
          <w:trHeight w:hRule="exact" w:val="282"/>
          <w:jc w:val="center"/>
        </w:trPr>
        <w:tc>
          <w:tcPr>
            <w:tcW w:w="6469" w:type="dxa"/>
            <w:gridSpan w:val="2"/>
            <w:vMerge w:val="restart"/>
            <w:tcBorders>
              <w:top w:val="single" w:sz="4" w:space="0" w:color="auto"/>
              <w:left w:val="single" w:sz="4" w:space="0" w:color="auto"/>
              <w:right w:val="single" w:sz="4" w:space="0" w:color="auto"/>
            </w:tcBorders>
            <w:shd w:val="clear" w:color="auto" w:fill="auto"/>
            <w:vAlign w:val="center"/>
          </w:tcPr>
          <w:p w:rsidR="008528B7" w:rsidRPr="00BD1E1D" w:rsidRDefault="008528B7" w:rsidP="008528B7">
            <w:pPr>
              <w:spacing w:after="0" w:line="240" w:lineRule="auto"/>
              <w:contextualSpacing/>
              <w:jc w:val="right"/>
              <w:rPr>
                <w:rFonts w:ascii="Courier New" w:hAnsi="Courier New" w:cs="Courier New"/>
                <w:b/>
                <w:sz w:val="18"/>
                <w:szCs w:val="18"/>
                <w:lang w:val="es-ES_tradnl"/>
              </w:rPr>
            </w:pPr>
            <w:r w:rsidRPr="00BD1E1D">
              <w:rPr>
                <w:rFonts w:ascii="Courier New" w:hAnsi="Courier New" w:cs="Courier New"/>
                <w:b/>
                <w:sz w:val="18"/>
                <w:szCs w:val="18"/>
                <w:lang w:val="es-ES_tradnl"/>
              </w:rPr>
              <w:t>RESUMEN</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0C5A8F" w:rsidP="000C5A8F">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0C5A8F" w:rsidP="000C5A8F">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0C5A8F" w:rsidP="00CC10BB">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0C5A8F" w:rsidP="000C5A8F">
            <w:pPr>
              <w:spacing w:after="0" w:line="240" w:lineRule="auto"/>
              <w:contextualSpacing/>
              <w:jc w:val="center"/>
              <w:rPr>
                <w:rFonts w:ascii="Courier New" w:hAnsi="Courier New" w:cs="Courier New"/>
                <w:sz w:val="18"/>
                <w:szCs w:val="18"/>
                <w:lang w:val="es-ES_tradnl"/>
              </w:rPr>
            </w:pPr>
            <w:r w:rsidRPr="00BD1E1D">
              <w:rPr>
                <w:rFonts w:ascii="Courier New" w:hAnsi="Courier New" w:cs="Courier New"/>
                <w:sz w:val="18"/>
                <w:szCs w:val="18"/>
                <w:lang w:val="es-ES_tradnl"/>
              </w:rPr>
              <w:t>7</w:t>
            </w:r>
          </w:p>
        </w:tc>
        <w:tc>
          <w:tcPr>
            <w:tcW w:w="6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8528B7" w:rsidP="00132F42">
            <w:pPr>
              <w:spacing w:after="0" w:line="240" w:lineRule="auto"/>
              <w:contextualSpacing/>
              <w:rPr>
                <w:rFonts w:ascii="Courier New" w:hAnsi="Courier New" w:cs="Courier New"/>
                <w:sz w:val="18"/>
                <w:szCs w:val="18"/>
                <w:lang w:val="es-ES_tradnl"/>
              </w:rPr>
            </w:pPr>
          </w:p>
        </w:tc>
      </w:tr>
      <w:tr w:rsidR="008528B7" w:rsidRPr="00BD1E1D" w:rsidTr="003B1DB8">
        <w:trPr>
          <w:trHeight w:hRule="exact" w:val="427"/>
          <w:jc w:val="center"/>
        </w:trPr>
        <w:tc>
          <w:tcPr>
            <w:tcW w:w="6469" w:type="dxa"/>
            <w:gridSpan w:val="2"/>
            <w:vMerge/>
            <w:tcBorders>
              <w:left w:val="single" w:sz="4" w:space="0" w:color="auto"/>
              <w:bottom w:val="single" w:sz="4" w:space="0" w:color="auto"/>
              <w:right w:val="single" w:sz="4" w:space="0" w:color="auto"/>
            </w:tcBorders>
            <w:shd w:val="clear" w:color="auto" w:fill="auto"/>
            <w:vAlign w:val="center"/>
          </w:tcPr>
          <w:p w:rsidR="008528B7" w:rsidRPr="00BD1E1D" w:rsidRDefault="008528B7" w:rsidP="00132F42">
            <w:pPr>
              <w:spacing w:after="0" w:line="240" w:lineRule="auto"/>
              <w:contextualSpacing/>
              <w:rPr>
                <w:rFonts w:ascii="Courier New" w:hAnsi="Courier New" w:cs="Courier New"/>
                <w:sz w:val="18"/>
                <w:szCs w:val="18"/>
                <w:lang w:val="es-ES_tradnl"/>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0C5A8F" w:rsidP="000C5A8F">
            <w:pPr>
              <w:spacing w:after="0" w:line="240" w:lineRule="auto"/>
              <w:ind w:right="-160"/>
              <w:contextualSpacing/>
              <w:jc w:val="center"/>
              <w:rPr>
                <w:rFonts w:ascii="Courier New" w:hAnsi="Courier New" w:cs="Courier New"/>
                <w:b/>
                <w:sz w:val="15"/>
                <w:szCs w:val="15"/>
                <w:lang w:val="es-ES_tradnl"/>
              </w:rPr>
            </w:pPr>
            <w:r w:rsidRPr="00BD1E1D">
              <w:rPr>
                <w:rFonts w:ascii="Courier New" w:hAnsi="Courier New" w:cs="Courier New"/>
                <w:b/>
                <w:sz w:val="15"/>
                <w:szCs w:val="15"/>
                <w:lang w:val="es-ES_tradnl"/>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CC10BB" w:rsidP="00CC10BB">
            <w:pPr>
              <w:spacing w:after="0" w:line="240" w:lineRule="auto"/>
              <w:ind w:left="-108" w:right="-160"/>
              <w:contextualSpacing/>
              <w:jc w:val="center"/>
              <w:rPr>
                <w:rFonts w:ascii="Courier New" w:hAnsi="Courier New" w:cs="Courier New"/>
                <w:b/>
                <w:sz w:val="15"/>
                <w:szCs w:val="15"/>
                <w:lang w:val="es-ES_tradnl"/>
              </w:rPr>
            </w:pPr>
            <w:r w:rsidRPr="00BD1E1D">
              <w:rPr>
                <w:rFonts w:ascii="Courier New" w:hAnsi="Courier New" w:cs="Courier New"/>
                <w:b/>
                <w:sz w:val="15"/>
                <w:szCs w:val="15"/>
                <w:lang w:val="es-ES_tradnl"/>
              </w:rPr>
              <w:t>6,25</w:t>
            </w:r>
            <w:r w:rsidR="000C5A8F" w:rsidRPr="00BD1E1D">
              <w:rPr>
                <w:rFonts w:ascii="Courier New" w:hAnsi="Courier New" w:cs="Courier New"/>
                <w:b/>
                <w:sz w:val="15"/>
                <w:szCs w:val="15"/>
                <w:lang w:val="es-ES_tradnl"/>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0C5A8F" w:rsidP="00CC10BB">
            <w:pPr>
              <w:spacing w:after="0" w:line="240" w:lineRule="auto"/>
              <w:contextualSpacing/>
              <w:jc w:val="center"/>
              <w:rPr>
                <w:rFonts w:ascii="Courier New" w:hAnsi="Courier New" w:cs="Courier New"/>
                <w:b/>
                <w:sz w:val="15"/>
                <w:szCs w:val="15"/>
                <w:lang w:val="es-ES_tradnl"/>
              </w:rPr>
            </w:pPr>
            <w:r w:rsidRPr="00BD1E1D">
              <w:rPr>
                <w:rFonts w:ascii="Courier New" w:hAnsi="Courier New" w:cs="Courier New"/>
                <w:b/>
                <w:sz w:val="15"/>
                <w:szCs w:val="15"/>
                <w:lang w:val="es-ES_tradnl"/>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CC10BB" w:rsidP="000C5A8F">
            <w:pPr>
              <w:spacing w:after="0" w:line="240" w:lineRule="auto"/>
              <w:ind w:right="-160"/>
              <w:contextualSpacing/>
              <w:jc w:val="center"/>
              <w:rPr>
                <w:rFonts w:ascii="Courier New" w:hAnsi="Courier New" w:cs="Courier New"/>
                <w:sz w:val="15"/>
                <w:szCs w:val="15"/>
                <w:lang w:val="es-ES_tradnl"/>
              </w:rPr>
            </w:pPr>
            <w:r w:rsidRPr="00BD1E1D">
              <w:rPr>
                <w:rFonts w:ascii="Courier New" w:hAnsi="Courier New" w:cs="Courier New"/>
                <w:sz w:val="15"/>
                <w:szCs w:val="15"/>
                <w:lang w:val="es-ES_tradnl"/>
              </w:rPr>
              <w:t>43,75</w:t>
            </w:r>
            <w:r w:rsidR="000C5A8F" w:rsidRPr="00BD1E1D">
              <w:rPr>
                <w:rFonts w:ascii="Courier New" w:hAnsi="Courier New" w:cs="Courier New"/>
                <w:sz w:val="15"/>
                <w:szCs w:val="15"/>
                <w:lang w:val="es-ES_tradnl"/>
              </w:rPr>
              <w:t xml:space="preserve"> %</w:t>
            </w:r>
          </w:p>
        </w:tc>
        <w:tc>
          <w:tcPr>
            <w:tcW w:w="6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28B7" w:rsidRPr="00BD1E1D" w:rsidRDefault="008528B7" w:rsidP="00132F42">
            <w:pPr>
              <w:spacing w:after="0" w:line="240" w:lineRule="auto"/>
              <w:contextualSpacing/>
              <w:rPr>
                <w:rFonts w:ascii="Courier New" w:hAnsi="Courier New" w:cs="Courier New"/>
                <w:sz w:val="18"/>
                <w:szCs w:val="18"/>
                <w:lang w:val="es-ES_tradnl"/>
              </w:rPr>
            </w:pPr>
          </w:p>
        </w:tc>
      </w:tr>
    </w:tbl>
    <w:p w:rsidR="004A1381" w:rsidRPr="00BD1E1D" w:rsidRDefault="00F1282F" w:rsidP="00F1282F">
      <w:pPr>
        <w:tabs>
          <w:tab w:val="left" w:pos="3630"/>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ab/>
      </w:r>
    </w:p>
    <w:p w:rsidR="004A1381" w:rsidRPr="00BD1E1D" w:rsidRDefault="00411F3D" w:rsidP="000518B4">
      <w:pPr>
        <w:pStyle w:val="Ttulo1"/>
      </w:pPr>
      <w:bookmarkStart w:id="87" w:name="_Toc50539235"/>
      <w:bookmarkStart w:id="88" w:name="_Toc441921032"/>
      <w:bookmarkStart w:id="89" w:name="_Toc446596217"/>
      <w:r w:rsidRPr="00BD1E1D">
        <w:t xml:space="preserve">EVALUACIÓN DEL </w:t>
      </w:r>
      <w:r w:rsidR="004A1381" w:rsidRPr="00BD1E1D">
        <w:t>INFORME AMBIENTAL ANUAL</w:t>
      </w:r>
      <w:bookmarkEnd w:id="87"/>
      <w:r w:rsidR="004A1381" w:rsidRPr="00BD1E1D">
        <w:t xml:space="preserve"> </w:t>
      </w:r>
      <w:bookmarkEnd w:id="88"/>
      <w:bookmarkEnd w:id="89"/>
    </w:p>
    <w:p w:rsidR="004A1381" w:rsidRPr="00BD1E1D" w:rsidRDefault="004A1381" w:rsidP="00132F42">
      <w:pPr>
        <w:spacing w:after="0" w:line="240" w:lineRule="auto"/>
        <w:rPr>
          <w:rFonts w:ascii="Courier New" w:hAnsi="Courier New" w:cs="Courier New"/>
          <w:sz w:val="20"/>
          <w:szCs w:val="20"/>
          <w:lang w:val="es-ES_tradnl"/>
        </w:rPr>
      </w:pPr>
    </w:p>
    <w:tbl>
      <w:tblPr>
        <w:tblStyle w:val="Tablaconcuadrcula"/>
        <w:tblW w:w="5409" w:type="pct"/>
        <w:jc w:val="center"/>
        <w:tblLayout w:type="fixed"/>
        <w:tblLook w:val="04A0" w:firstRow="1" w:lastRow="0" w:firstColumn="1" w:lastColumn="0" w:noHBand="0" w:noVBand="1"/>
      </w:tblPr>
      <w:tblGrid>
        <w:gridCol w:w="601"/>
        <w:gridCol w:w="5586"/>
        <w:gridCol w:w="864"/>
        <w:gridCol w:w="432"/>
        <w:gridCol w:w="433"/>
        <w:gridCol w:w="864"/>
        <w:gridCol w:w="3392"/>
        <w:gridCol w:w="3209"/>
      </w:tblGrid>
      <w:tr w:rsidR="00C92C98" w:rsidRPr="00BD1E1D" w:rsidTr="00FD258B">
        <w:trPr>
          <w:trHeight w:val="170"/>
          <w:jc w:val="center"/>
        </w:trPr>
        <w:tc>
          <w:tcPr>
            <w:tcW w:w="60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No</w:t>
            </w:r>
          </w:p>
        </w:tc>
        <w:tc>
          <w:tcPr>
            <w:tcW w:w="558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MEDIDAS</w:t>
            </w:r>
          </w:p>
        </w:tc>
        <w:tc>
          <w:tcPr>
            <w:tcW w:w="259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EVALUACIÓN DE CUMPLIMIENTO</w:t>
            </w:r>
          </w:p>
        </w:tc>
        <w:tc>
          <w:tcPr>
            <w:tcW w:w="339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OBSERVACIONES</w:t>
            </w:r>
          </w:p>
        </w:tc>
        <w:tc>
          <w:tcPr>
            <w:tcW w:w="320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MEDIOS DE VERIFICACIÓN </w:t>
            </w:r>
          </w:p>
        </w:tc>
      </w:tr>
      <w:tr w:rsidR="00B00B9C" w:rsidRPr="00BD1E1D" w:rsidTr="00FD258B">
        <w:trPr>
          <w:trHeight w:val="123"/>
          <w:jc w:val="center"/>
        </w:trPr>
        <w:tc>
          <w:tcPr>
            <w:tcW w:w="601" w:type="dxa"/>
            <w:vMerge/>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rPr>
                <w:rFonts w:ascii="Courier New" w:hAnsi="Courier New" w:cs="Courier New"/>
                <w:b/>
                <w:sz w:val="18"/>
                <w:szCs w:val="18"/>
                <w:lang w:val="es-ES_tradnl" w:eastAsia="ar-SA"/>
              </w:rPr>
            </w:pPr>
          </w:p>
        </w:tc>
        <w:tc>
          <w:tcPr>
            <w:tcW w:w="5586" w:type="dxa"/>
            <w:vMerge/>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rPr>
                <w:rFonts w:ascii="Courier New" w:hAnsi="Courier New" w:cs="Courier New"/>
                <w:b/>
                <w:sz w:val="18"/>
                <w:szCs w:val="18"/>
                <w:lang w:val="es-ES_tradnl" w:eastAsia="ar-SA"/>
              </w:rPr>
            </w:pPr>
          </w:p>
        </w:tc>
        <w:tc>
          <w:tcPr>
            <w:tcW w:w="8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ind w:left="-50" w:right="-108"/>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C</w:t>
            </w:r>
          </w:p>
        </w:tc>
        <w:tc>
          <w:tcPr>
            <w:tcW w:w="4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ind w:left="-132" w:right="-219" w:firstLine="24"/>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Nc-</w:t>
            </w:r>
          </w:p>
        </w:tc>
        <w:tc>
          <w:tcPr>
            <w:tcW w:w="4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ind w:left="-50" w:right="-108"/>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Nc+</w:t>
            </w:r>
          </w:p>
        </w:tc>
        <w:tc>
          <w:tcPr>
            <w:tcW w:w="86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92C98" w:rsidRPr="00BD1E1D" w:rsidRDefault="00C92C98" w:rsidP="00BD1E1D">
            <w:pPr>
              <w:spacing w:after="0" w:line="240" w:lineRule="auto"/>
              <w:ind w:left="-50" w:right="-108"/>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NA</w:t>
            </w:r>
          </w:p>
        </w:tc>
        <w:tc>
          <w:tcPr>
            <w:tcW w:w="3392" w:type="dxa"/>
            <w:vMerge/>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rPr>
                <w:rFonts w:ascii="Courier New" w:hAnsi="Courier New" w:cs="Courier New"/>
                <w:b/>
                <w:sz w:val="18"/>
                <w:szCs w:val="18"/>
                <w:lang w:val="es-ES_tradnl" w:eastAsia="ar-SA"/>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rPr>
                <w:rFonts w:ascii="Courier New" w:hAnsi="Courier New" w:cs="Courier New"/>
                <w:b/>
                <w:sz w:val="18"/>
                <w:szCs w:val="18"/>
                <w:lang w:val="es-ES_tradnl" w:eastAsia="ar-SA"/>
              </w:rPr>
            </w:pPr>
          </w:p>
        </w:tc>
      </w:tr>
      <w:tr w:rsidR="00C92C98" w:rsidRPr="00BD1E1D" w:rsidTr="00FD258B">
        <w:trPr>
          <w:trHeight w:val="266"/>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CIERRE Y ABANDONO DEL ÁREA</w:t>
            </w:r>
          </w:p>
        </w:tc>
      </w:tr>
      <w:tr w:rsidR="00B00B9C" w:rsidRPr="00BD1E1D" w:rsidTr="00FD258B">
        <w:trPr>
          <w:trHeight w:val="1322"/>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Cierre y Abandono del área del proyecto</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eastAsia="ar-SA"/>
              </w:rPr>
            </w:pPr>
            <w:r w:rsidRPr="00BD1E1D">
              <w:rPr>
                <w:rFonts w:ascii="Courier New" w:hAnsi="Courier New" w:cs="Courier New"/>
                <w:sz w:val="18"/>
                <w:szCs w:val="18"/>
                <w:lang w:val="es-ES_tradnl" w:eastAsia="ar-SA"/>
              </w:rPr>
              <w:t xml:space="preserve">Para el Cumplimiento de esta actividad se va a presentar conjuntamente con el IAC el Plan de Cierre y Abandono para que se revise y posterior aprobación. </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C92C98" w:rsidRPr="00BD1E1D" w:rsidTr="00FD258B">
        <w:trPr>
          <w:trHeight w:val="262"/>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COMUNICACIÓN Y CAPACITACIÓN</w:t>
            </w:r>
          </w:p>
        </w:tc>
      </w:tr>
      <w:tr w:rsidR="00B00B9C" w:rsidRPr="00BD1E1D" w:rsidTr="00FD258B">
        <w:trPr>
          <w:trHeight w:val="1129"/>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2</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Capacitaciones a los trabajadores que manejan las Retro escaladoras sobre la extracción de material pétreo.</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jc w:val="center"/>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eastAsia="ar-SA"/>
              </w:rPr>
            </w:pPr>
          </w:p>
        </w:tc>
        <w:tc>
          <w:tcPr>
            <w:tcW w:w="3392"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Se ha capacitado a todos los trabajadores del Proyecto Libres Aprovechamientos de las Minas Del GAD – Provincial, sobre el manejo de la extracción de material pétreo </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Se capacita a la comunidad sobre el Plan de Manejo Ambiental de la Mina igual que los trabajadores </w:t>
            </w:r>
          </w:p>
        </w:tc>
        <w:tc>
          <w:tcPr>
            <w:tcW w:w="3209" w:type="dxa"/>
            <w:vMerge w:val="restart"/>
            <w:tcBorders>
              <w:top w:val="single" w:sz="4" w:space="0" w:color="auto"/>
              <w:left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Informes Y fotografías de  los trabajadores de las minas.</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1. </w:t>
            </w:r>
            <w:r w:rsidRPr="00BD1E1D">
              <w:rPr>
                <w:rFonts w:ascii="Courier New" w:hAnsi="Courier New" w:cs="Courier New"/>
                <w:sz w:val="18"/>
                <w:szCs w:val="18"/>
                <w:lang w:val="es-ES_tradnl"/>
              </w:rPr>
              <w:t xml:space="preserve">Registro de Capacitaciones. </w:t>
            </w:r>
            <w:r w:rsidRPr="00BD1E1D">
              <w:rPr>
                <w:rFonts w:ascii="Courier New" w:hAnsi="Courier New" w:cs="Courier New"/>
                <w:b/>
                <w:sz w:val="18"/>
                <w:szCs w:val="18"/>
                <w:lang w:val="es-ES_tradnl"/>
              </w:rPr>
              <w:t xml:space="preserve"> </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5. </w:t>
            </w:r>
            <w:r w:rsidRPr="00BD1E1D">
              <w:rPr>
                <w:rFonts w:ascii="Courier New" w:hAnsi="Courier New" w:cs="Courier New"/>
                <w:sz w:val="18"/>
                <w:szCs w:val="18"/>
                <w:lang w:val="es-ES_tradnl"/>
              </w:rPr>
              <w:t xml:space="preserve">Capacitaciones a los trabajadores de las minas del GAD – Provincial. </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4. </w:t>
            </w:r>
            <w:r w:rsidRPr="00BD1E1D">
              <w:rPr>
                <w:rFonts w:ascii="Courier New" w:hAnsi="Courier New" w:cs="Courier New"/>
                <w:sz w:val="18"/>
                <w:szCs w:val="18"/>
                <w:lang w:val="es-ES_tradnl"/>
              </w:rPr>
              <w:t>Presentaciones de las Capacitaciones a los trabajadores</w:t>
            </w:r>
          </w:p>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Fotografías 1. </w:t>
            </w:r>
            <w:r w:rsidRPr="00BD1E1D">
              <w:rPr>
                <w:rFonts w:ascii="Courier New" w:hAnsi="Courier New" w:cs="Courier New"/>
                <w:sz w:val="18"/>
                <w:szCs w:val="18"/>
                <w:lang w:val="es-ES_tradnl"/>
              </w:rPr>
              <w:t>Fotos del personal capacitando</w:t>
            </w:r>
            <w:r w:rsidRPr="00BD1E1D">
              <w:rPr>
                <w:rFonts w:ascii="Courier New" w:hAnsi="Courier New" w:cs="Courier New"/>
                <w:b/>
                <w:sz w:val="18"/>
                <w:szCs w:val="18"/>
                <w:lang w:val="es-ES_tradnl"/>
              </w:rPr>
              <w:t xml:space="preserve">   </w:t>
            </w:r>
          </w:p>
        </w:tc>
      </w:tr>
      <w:tr w:rsidR="00B00B9C" w:rsidRPr="00BD1E1D" w:rsidTr="00FD258B">
        <w:trPr>
          <w:trHeight w:val="1422"/>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3</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Charlas Ambientales sobre el Plan de Manejo Ambiental</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3392" w:type="dxa"/>
            <w:vMerge/>
            <w:tcBorders>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tc>
        <w:tc>
          <w:tcPr>
            <w:tcW w:w="3209" w:type="dxa"/>
            <w:vMerge/>
            <w:tcBorders>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C92C98" w:rsidRPr="00BD1E1D" w:rsidTr="00FD258B">
        <w:trPr>
          <w:trHeight w:val="188"/>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PLAN DE CONTINGENCIAS</w:t>
            </w:r>
          </w:p>
        </w:tc>
      </w:tr>
      <w:tr w:rsidR="00B00B9C" w:rsidRPr="00BD1E1D" w:rsidTr="00FD258B">
        <w:trPr>
          <w:trHeight w:val="914"/>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4</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Capacitación en manejo de primeros auxilios y temas de emergencia</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eastAsia="ar-SA"/>
              </w:rPr>
            </w:pPr>
          </w:p>
        </w:tc>
        <w:tc>
          <w:tcPr>
            <w:tcW w:w="3392"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Conjuntamente con la Técnica de Seguridad Industrial se Capacito a los trabajadores de las minas en diferentes temas como: Primeros Auxilios, temas de emergencia, Mecanismos de Emergencia ante accidentes, Manejo de Desechos Sólidos, Buenas Prácticas Ambientales, Manejo de desechos peligrosos y se ha identificado áreas seguras en caso de alguna emergencia en el área de trabajo</w:t>
            </w:r>
          </w:p>
        </w:tc>
        <w:tc>
          <w:tcPr>
            <w:tcW w:w="3209"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1. </w:t>
            </w:r>
            <w:r w:rsidRPr="00BD1E1D">
              <w:rPr>
                <w:rFonts w:ascii="Courier New" w:hAnsi="Courier New" w:cs="Courier New"/>
                <w:sz w:val="18"/>
                <w:szCs w:val="18"/>
                <w:lang w:val="es-ES_tradnl"/>
              </w:rPr>
              <w:t>Registro de Capacitaciones.</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5. </w:t>
            </w:r>
            <w:r w:rsidRPr="00BD1E1D">
              <w:rPr>
                <w:rFonts w:ascii="Courier New" w:hAnsi="Courier New" w:cs="Courier New"/>
                <w:sz w:val="18"/>
                <w:szCs w:val="18"/>
                <w:lang w:val="es-ES_tradnl"/>
              </w:rPr>
              <w:t>Capacitaciones a los trabajadores de las minas del GAD – Provincial.</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4. </w:t>
            </w:r>
            <w:r w:rsidRPr="00BD1E1D">
              <w:rPr>
                <w:rFonts w:ascii="Courier New" w:hAnsi="Courier New" w:cs="Courier New"/>
                <w:sz w:val="18"/>
                <w:szCs w:val="18"/>
                <w:lang w:val="es-ES_tradnl"/>
              </w:rPr>
              <w:t>Presentaciones de las Capacitaciones a los trabajadores</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Fotografías 1. </w:t>
            </w:r>
            <w:r w:rsidRPr="00BD1E1D">
              <w:rPr>
                <w:rFonts w:ascii="Courier New" w:hAnsi="Courier New" w:cs="Courier New"/>
                <w:sz w:val="18"/>
                <w:szCs w:val="18"/>
                <w:lang w:val="es-ES_tradnl"/>
              </w:rPr>
              <w:t>Fotos de los  trabajadores del GAD – Provincial.</w:t>
            </w:r>
          </w:p>
        </w:tc>
      </w:tr>
      <w:tr w:rsidR="00B00B9C" w:rsidRPr="00BD1E1D" w:rsidTr="00FD258B">
        <w:trPr>
          <w:trHeight w:val="2094"/>
          <w:jc w:val="center"/>
        </w:trPr>
        <w:tc>
          <w:tcPr>
            <w:tcW w:w="601" w:type="dxa"/>
            <w:tcBorders>
              <w:top w:val="single" w:sz="4" w:space="0" w:color="auto"/>
              <w:left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5</w:t>
            </w:r>
          </w:p>
        </w:tc>
        <w:tc>
          <w:tcPr>
            <w:tcW w:w="5586" w:type="dxa"/>
            <w:tcBorders>
              <w:top w:val="single" w:sz="4" w:space="0" w:color="auto"/>
              <w:left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Mecanismos de Seguridad como respuesta a cualquier Emergencia</w:t>
            </w:r>
          </w:p>
        </w:tc>
        <w:tc>
          <w:tcPr>
            <w:tcW w:w="864" w:type="dxa"/>
            <w:tcBorders>
              <w:top w:val="single" w:sz="4" w:space="0" w:color="auto"/>
              <w:left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highlight w:val="yellow"/>
                <w:lang w:val="es-ES_tradnl"/>
              </w:rPr>
            </w:pPr>
          </w:p>
        </w:tc>
        <w:tc>
          <w:tcPr>
            <w:tcW w:w="433" w:type="dxa"/>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highlight w:val="yellow"/>
                <w:lang w:val="es-ES_tradnl"/>
              </w:rPr>
            </w:pPr>
          </w:p>
        </w:tc>
        <w:tc>
          <w:tcPr>
            <w:tcW w:w="864" w:type="dxa"/>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highlight w:val="yellow"/>
                <w:lang w:val="es-ES_tradnl"/>
              </w:rPr>
            </w:pPr>
          </w:p>
        </w:tc>
        <w:tc>
          <w:tcPr>
            <w:tcW w:w="3392" w:type="dxa"/>
            <w:vMerge/>
            <w:tcBorders>
              <w:left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highlight w:val="yellow"/>
                <w:lang w:val="es-ES_tradnl"/>
              </w:rPr>
            </w:pPr>
          </w:p>
        </w:tc>
        <w:tc>
          <w:tcPr>
            <w:tcW w:w="3209" w:type="dxa"/>
            <w:vMerge/>
            <w:tcBorders>
              <w:left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highlight w:val="yellow"/>
                <w:lang w:val="es-ES_tradnl"/>
              </w:rPr>
            </w:pPr>
          </w:p>
        </w:tc>
      </w:tr>
      <w:tr w:rsidR="00B00B9C" w:rsidRPr="00BD1E1D" w:rsidTr="00FD258B">
        <w:trPr>
          <w:trHeight w:val="1266"/>
          <w:jc w:val="center"/>
        </w:trPr>
        <w:tc>
          <w:tcPr>
            <w:tcW w:w="601"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6</w:t>
            </w:r>
          </w:p>
        </w:tc>
        <w:tc>
          <w:tcPr>
            <w:tcW w:w="5586"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Identificación de áreas seguras</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3392" w:type="dxa"/>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Dentro de la Mina se identificó el sitio como zona segura y se colocó señalética de Punto de Encuentro para los trabajadores en caso de emergencia.</w:t>
            </w:r>
          </w:p>
        </w:tc>
        <w:tc>
          <w:tcPr>
            <w:tcW w:w="3209" w:type="dxa"/>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highlight w:val="yellow"/>
                <w:lang w:val="es-ES_tradnl"/>
              </w:rPr>
            </w:pPr>
            <w:r w:rsidRPr="00BD1E1D">
              <w:rPr>
                <w:rFonts w:ascii="Courier New" w:hAnsi="Courier New" w:cs="Courier New"/>
                <w:b/>
                <w:sz w:val="18"/>
                <w:szCs w:val="18"/>
                <w:lang w:val="es-ES_tradnl"/>
              </w:rPr>
              <w:t xml:space="preserve">Fotografías 2. </w:t>
            </w:r>
            <w:r w:rsidRPr="00BD1E1D">
              <w:rPr>
                <w:rFonts w:ascii="Courier New" w:hAnsi="Courier New" w:cs="Courier New"/>
                <w:sz w:val="18"/>
                <w:szCs w:val="18"/>
                <w:lang w:val="es-ES_tradnl"/>
              </w:rPr>
              <w:t>Señalética de Punto de Encuentro en el Área Segura.</w:t>
            </w:r>
          </w:p>
        </w:tc>
      </w:tr>
      <w:tr w:rsidR="00C92C98" w:rsidRPr="00BD1E1D" w:rsidTr="00FD258B">
        <w:trPr>
          <w:trHeight w:val="250"/>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PLAN DE MANEJO DE DESECHOS</w:t>
            </w:r>
          </w:p>
        </w:tc>
      </w:tr>
      <w:tr w:rsidR="00B00B9C" w:rsidRPr="00BD1E1D" w:rsidTr="00FD258B">
        <w:trPr>
          <w:trHeight w:val="1308"/>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7</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Designación de un sitio techado para el manejo de los Desechos Sólidos</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6165C9">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3392"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El GAD Provincial construyo varios juegos de contenedores para el manejo de los desechos sólidos  que son distribuidos en los proyectos que cuenta el GAD  y una vez </w:t>
            </w:r>
            <w:r w:rsidRPr="00BD1E1D">
              <w:rPr>
                <w:rFonts w:ascii="Courier New" w:hAnsi="Courier New" w:cs="Courier New"/>
                <w:sz w:val="18"/>
                <w:szCs w:val="18"/>
                <w:lang w:val="es-ES_tradnl"/>
              </w:rPr>
              <w:lastRenderedPageBreak/>
              <w:t xml:space="preserve">que se termina el proyecto son retirados para  ser colocados en los nuevos, lo mismo pasa con la señalética. </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Es así que se  colocó  un juego de contenedores para la clasificación de los desechos.</w:t>
            </w:r>
          </w:p>
        </w:tc>
        <w:tc>
          <w:tcPr>
            <w:tcW w:w="3209"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lastRenderedPageBreak/>
              <w:t>Fotografía Nro.3 Contenedores para la clasificación de los desechos sólidos.</w:t>
            </w:r>
          </w:p>
        </w:tc>
      </w:tr>
      <w:tr w:rsidR="00B00B9C" w:rsidRPr="00BD1E1D" w:rsidTr="00FD258B">
        <w:trPr>
          <w:trHeight w:val="1382"/>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8</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Dotación de tachos para los desechos Sólidos</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6165C9">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highlight w:val="yellow"/>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highlight w:val="yellow"/>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highlight w:val="yellow"/>
                <w:lang w:val="es-ES_tradnl"/>
              </w:rPr>
            </w:pPr>
          </w:p>
        </w:tc>
        <w:tc>
          <w:tcPr>
            <w:tcW w:w="3392" w:type="dxa"/>
            <w:vMerge/>
            <w:tcBorders>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tc>
        <w:tc>
          <w:tcPr>
            <w:tcW w:w="3209" w:type="dxa"/>
            <w:vMerge/>
            <w:tcBorders>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B00B9C" w:rsidRPr="00BD1E1D" w:rsidTr="00FD258B">
        <w:trPr>
          <w:trHeight w:val="1979"/>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9</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Manejo en la Clasificación de los desechos Sólidos</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6165C9">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highlight w:val="yellow"/>
                <w:lang w:val="es-ES_tradnl"/>
              </w:rPr>
            </w:pP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Se realizaron capacitaciones a los trabajadores sobre el manejo de los desechos sólidos.</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5. </w:t>
            </w:r>
            <w:r w:rsidRPr="00BD1E1D">
              <w:rPr>
                <w:rFonts w:ascii="Courier New" w:hAnsi="Courier New" w:cs="Courier New"/>
                <w:sz w:val="18"/>
                <w:szCs w:val="18"/>
                <w:lang w:val="es-ES_tradnl"/>
              </w:rPr>
              <w:t>Capacitaciones a los trabajadores de las minas del GAD – Provincial.</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4. </w:t>
            </w:r>
            <w:r w:rsidRPr="00BD1E1D">
              <w:rPr>
                <w:rFonts w:ascii="Courier New" w:hAnsi="Courier New" w:cs="Courier New"/>
                <w:sz w:val="18"/>
                <w:szCs w:val="18"/>
                <w:lang w:val="es-ES_tradnl"/>
              </w:rPr>
              <w:t>Presentaciones de las Capacitaciones a los trabajadores.</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Fotografías 1. </w:t>
            </w:r>
            <w:r w:rsidRPr="00BD1E1D">
              <w:rPr>
                <w:rFonts w:ascii="Courier New" w:hAnsi="Courier New" w:cs="Courier New"/>
                <w:sz w:val="18"/>
                <w:szCs w:val="18"/>
                <w:lang w:val="es-ES_tradnl"/>
              </w:rPr>
              <w:t>Fotos del personal capacitando</w:t>
            </w:r>
          </w:p>
        </w:tc>
      </w:tr>
      <w:tr w:rsidR="00C92C98" w:rsidRPr="00BD1E1D" w:rsidTr="00FD258B">
        <w:trPr>
          <w:trHeight w:val="307"/>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MONITOREO Y SEGUIMIENTO</w:t>
            </w:r>
          </w:p>
        </w:tc>
      </w:tr>
      <w:tr w:rsidR="00B00B9C" w:rsidRPr="00BD1E1D" w:rsidTr="00FD258B">
        <w:trPr>
          <w:trHeight w:val="1116"/>
          <w:jc w:val="center"/>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10</w:t>
            </w:r>
          </w:p>
        </w:tc>
        <w:tc>
          <w:tcPr>
            <w:tcW w:w="5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Control de las volquetas utilicen las carpas necesarios</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Todas las volquetas del GAD – Provincial cuentan con carpas para el transporte del material pétreo.</w:t>
            </w:r>
          </w:p>
        </w:tc>
        <w:tc>
          <w:tcPr>
            <w:tcW w:w="3209" w:type="dxa"/>
            <w:tcBorders>
              <w:top w:val="single" w:sz="4" w:space="0" w:color="auto"/>
              <w:left w:val="single" w:sz="4" w:space="0" w:color="auto"/>
              <w:bottom w:val="single" w:sz="4" w:space="0" w:color="auto"/>
              <w:right w:val="single" w:sz="4" w:space="0" w:color="auto"/>
            </w:tcBorders>
            <w:shd w:val="clear" w:color="auto" w:fill="auto"/>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Fotografías 4. </w:t>
            </w:r>
            <w:r w:rsidRPr="00BD1E1D">
              <w:rPr>
                <w:rFonts w:ascii="Courier New" w:hAnsi="Courier New" w:cs="Courier New"/>
                <w:sz w:val="18"/>
                <w:szCs w:val="18"/>
                <w:lang w:val="es-ES_tradnl"/>
              </w:rPr>
              <w:t>Volqueta con la carpa.</w:t>
            </w:r>
          </w:p>
        </w:tc>
      </w:tr>
      <w:tr w:rsidR="00B00B9C" w:rsidRPr="00BD1E1D" w:rsidTr="00FD258B">
        <w:trPr>
          <w:trHeight w:val="1983"/>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11</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Control y monitoreo de el Plan de Manejo Ambiental</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Para el control y seguimiento se realiza el Informe Ambiental de cumplimiento donde se puede evidenciar el cumplimiento de las actividades propuestas dentro del Plan de Manejo Ambiental. </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Fotografías 5.  </w:t>
            </w:r>
            <w:r w:rsidRPr="00BD1E1D">
              <w:rPr>
                <w:rFonts w:ascii="Courier New" w:hAnsi="Courier New" w:cs="Courier New"/>
                <w:sz w:val="18"/>
                <w:szCs w:val="18"/>
                <w:lang w:val="es-ES_tradnl"/>
              </w:rPr>
              <w:t>Portada del Informe Ambienta de Cumplimiento.</w:t>
            </w:r>
          </w:p>
        </w:tc>
      </w:tr>
      <w:tr w:rsidR="00B00B9C" w:rsidRPr="00BD1E1D" w:rsidTr="00FD258B">
        <w:trPr>
          <w:trHeight w:val="1260"/>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12</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Control de la señalética en el área del proyecto</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Para la ejecución del proyecto se ha implantado dentro del área minera señalética para cumplir con normas y el PMA</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Fotografías 6.    </w:t>
            </w:r>
            <w:r w:rsidRPr="00BD1E1D">
              <w:rPr>
                <w:rFonts w:ascii="Courier New" w:hAnsi="Courier New" w:cs="Courier New"/>
                <w:sz w:val="18"/>
                <w:szCs w:val="18"/>
                <w:lang w:val="es-ES_tradnl"/>
              </w:rPr>
              <w:t>Señalética en la Mina</w:t>
            </w:r>
          </w:p>
        </w:tc>
      </w:tr>
      <w:tr w:rsidR="00C92C98" w:rsidRPr="00BD1E1D" w:rsidTr="00FD258B">
        <w:trPr>
          <w:trHeight w:val="281"/>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PREVENCIÓN Y MITIGACIÓN DE IMPACTOS</w:t>
            </w:r>
          </w:p>
        </w:tc>
      </w:tr>
      <w:tr w:rsidR="00B00B9C" w:rsidRPr="00BD1E1D" w:rsidTr="00FD258B">
        <w:trPr>
          <w:trHeight w:val="1126"/>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13</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Mantener en buen estado los Adhesivos de seguridad para evitar accidentes</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jc w:val="center"/>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eastAsia="ar-SA"/>
              </w:rPr>
            </w:pPr>
            <w:r w:rsidRPr="00BD1E1D">
              <w:rPr>
                <w:rFonts w:ascii="Courier New" w:hAnsi="Courier New" w:cs="Courier New"/>
                <w:b/>
                <w:sz w:val="18"/>
                <w:szCs w:val="18"/>
                <w:lang w:val="es-ES_tradnl" w:eastAsia="ar-SA"/>
              </w:rPr>
              <w:t>X</w:t>
            </w:r>
          </w:p>
        </w:tc>
        <w:tc>
          <w:tcPr>
            <w:tcW w:w="3392" w:type="dxa"/>
            <w:tcBorders>
              <w:top w:val="single" w:sz="4" w:space="0" w:color="auto"/>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Los adhesivos de la señalética se encuentran en buen estado por lo que no fue necesario remplazarlos. </w:t>
            </w:r>
          </w:p>
        </w:tc>
        <w:tc>
          <w:tcPr>
            <w:tcW w:w="3209" w:type="dxa"/>
            <w:tcBorders>
              <w:top w:val="single" w:sz="4" w:space="0" w:color="auto"/>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b/>
                <w:sz w:val="18"/>
                <w:szCs w:val="18"/>
                <w:lang w:val="es-ES_tradnl"/>
              </w:rPr>
            </w:pP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Fotografías 6.    </w:t>
            </w:r>
            <w:r w:rsidRPr="00BD1E1D">
              <w:rPr>
                <w:rFonts w:ascii="Courier New" w:hAnsi="Courier New" w:cs="Courier New"/>
                <w:sz w:val="18"/>
                <w:szCs w:val="18"/>
                <w:lang w:val="es-ES_tradnl"/>
              </w:rPr>
              <w:t xml:space="preserve">Señalética en la Mina, cuentan con adhesivos en buenas condiciones. </w:t>
            </w:r>
          </w:p>
        </w:tc>
      </w:tr>
      <w:tr w:rsidR="00B00B9C" w:rsidRPr="00BD1E1D" w:rsidTr="00FD258B">
        <w:trPr>
          <w:trHeight w:val="774"/>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14</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Control de polvo en Áreas Pobladas.</w:t>
            </w:r>
          </w:p>
        </w:tc>
        <w:tc>
          <w:tcPr>
            <w:tcW w:w="864"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Para el control del Polvo el tanquero del GAD – Provincial realizaba actividades de riego de agua para evitar molestias en la comunidad y de los trabajadores</w:t>
            </w:r>
          </w:p>
        </w:tc>
        <w:tc>
          <w:tcPr>
            <w:tcW w:w="3209"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Fotografías 7</w:t>
            </w:r>
            <w:r w:rsidRPr="00BD1E1D">
              <w:rPr>
                <w:rFonts w:ascii="Courier New" w:hAnsi="Courier New" w:cs="Courier New"/>
                <w:sz w:val="18"/>
                <w:szCs w:val="18"/>
                <w:lang w:val="es-ES_tradnl"/>
              </w:rPr>
              <w:t xml:space="preserve"> Del Tanquero para control de polvo.</w:t>
            </w:r>
          </w:p>
        </w:tc>
      </w:tr>
      <w:tr w:rsidR="00B00B9C" w:rsidRPr="00BD1E1D" w:rsidTr="00FD258B">
        <w:trPr>
          <w:trHeight w:val="841"/>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15</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Control de Polvo en el área del proyecto</w:t>
            </w:r>
          </w:p>
        </w:tc>
        <w:tc>
          <w:tcPr>
            <w:tcW w:w="864"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2"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tc>
        <w:tc>
          <w:tcPr>
            <w:tcW w:w="3209"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C92C98" w:rsidRPr="00BD1E1D" w:rsidTr="00FD258B">
        <w:trPr>
          <w:trHeight w:val="214"/>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REHABILITACIÓN</w:t>
            </w:r>
          </w:p>
        </w:tc>
      </w:tr>
      <w:tr w:rsidR="00B00B9C" w:rsidRPr="00BD1E1D" w:rsidTr="00FD258B">
        <w:trPr>
          <w:trHeight w:val="1691"/>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16</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Rehabilitación de áreas afectadas con la reforestación</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Con el plan de cierre que se pretende presentar al ministerio del ambiente constara las medidas de remediación en la mina y una de ella se realizara la reforestación en el área degradada</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B00B9C" w:rsidRPr="00BD1E1D" w:rsidTr="00FD258B">
        <w:trPr>
          <w:trHeight w:val="1400"/>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17</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Rehabilitación de Talud</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La mina fue de río por lo tanto no se ha identificado taludes por lo que no se va a trabajar en la rehabilitación de los Taludes.</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C92C98" w:rsidRPr="00BD1E1D" w:rsidTr="00FD258B">
        <w:trPr>
          <w:trHeight w:val="275"/>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RELACIONES COMUNITARIAS</w:t>
            </w:r>
          </w:p>
        </w:tc>
      </w:tr>
      <w:tr w:rsidR="00B00B9C" w:rsidRPr="00BD1E1D" w:rsidTr="00FD258B">
        <w:trPr>
          <w:trHeight w:val="1266"/>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18</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Socialización del Proyecto minero</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Antes del ingreso a la Mina se socializo con la comunidad de Puerto Nuevo donde se dio a conocer el Plan de Manejo Ambiental del Proyecto. </w:t>
            </w:r>
          </w:p>
        </w:tc>
        <w:tc>
          <w:tcPr>
            <w:tcW w:w="3209" w:type="dxa"/>
            <w:vMerge w:val="restart"/>
            <w:tcBorders>
              <w:top w:val="single" w:sz="4" w:space="0" w:color="auto"/>
              <w:left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Fotografías 7</w:t>
            </w:r>
            <w:r w:rsidRPr="00BD1E1D">
              <w:rPr>
                <w:rFonts w:ascii="Courier New" w:hAnsi="Courier New" w:cs="Courier New"/>
                <w:sz w:val="18"/>
                <w:szCs w:val="18"/>
                <w:lang w:val="es-ES_tradnl"/>
              </w:rPr>
              <w:t xml:space="preserve">. Se realizó la capacitación en buenas prácticas ambientales como en la socialización del Plan de Manejo Ambiental de </w:t>
            </w:r>
            <w:r w:rsidRPr="00BD1E1D">
              <w:rPr>
                <w:rFonts w:ascii="Courier New" w:hAnsi="Courier New" w:cs="Courier New"/>
                <w:sz w:val="18"/>
                <w:szCs w:val="18"/>
                <w:lang w:val="es-ES_tradnl"/>
              </w:rPr>
              <w:lastRenderedPageBreak/>
              <w:t>la Mina Nuevo Tesoro.</w:t>
            </w:r>
          </w:p>
        </w:tc>
      </w:tr>
      <w:tr w:rsidR="00B00B9C" w:rsidRPr="00BD1E1D" w:rsidTr="00FD258B">
        <w:trPr>
          <w:trHeight w:val="1554"/>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19</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Charlas de Educación Ambiental a los moradores de la Zona</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Con la Comunidad se ha trabajado en charlas sobre educación Ambiental sobre la importancia de los Recursos Naturales.</w:t>
            </w:r>
          </w:p>
        </w:tc>
        <w:tc>
          <w:tcPr>
            <w:tcW w:w="3209" w:type="dxa"/>
            <w:vMerge/>
            <w:tcBorders>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B00B9C" w:rsidRPr="00BD1E1D" w:rsidTr="00FD258B">
        <w:trPr>
          <w:trHeight w:val="1975"/>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20</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Capacitación en Reforestación con especies nativas</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jc w:val="center"/>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 xml:space="preserve">No se ha realizado debido a que la mina se encontraba en funcionamiento, sin embargo dentro del Plan de Cierre y Abandono se va a proceder a implementar las medidas de reforestación y de mitigación del proyecto. </w:t>
            </w:r>
          </w:p>
        </w:tc>
        <w:tc>
          <w:tcPr>
            <w:tcW w:w="3209" w:type="dxa"/>
            <w:tcBorders>
              <w:top w:val="single" w:sz="4" w:space="0" w:color="auto"/>
              <w:left w:val="single" w:sz="4" w:space="0" w:color="auto"/>
              <w:bottom w:val="single" w:sz="4" w:space="0" w:color="auto"/>
              <w:right w:val="single" w:sz="4" w:space="0" w:color="auto"/>
            </w:tcBorders>
          </w:tcPr>
          <w:p w:rsidR="00C92C98" w:rsidRPr="00BD1E1D" w:rsidRDefault="00C92C98" w:rsidP="00BD1E1D">
            <w:pPr>
              <w:spacing w:after="0" w:line="240" w:lineRule="auto"/>
              <w:contextualSpacing/>
              <w:rPr>
                <w:rFonts w:ascii="Courier New" w:hAnsi="Courier New" w:cs="Courier New"/>
                <w:sz w:val="18"/>
                <w:szCs w:val="18"/>
                <w:lang w:val="es-ES_tradnl"/>
              </w:rPr>
            </w:pPr>
          </w:p>
        </w:tc>
      </w:tr>
      <w:tr w:rsidR="00C92C98" w:rsidRPr="00BD1E1D" w:rsidTr="00FD258B">
        <w:trPr>
          <w:trHeight w:val="179"/>
          <w:jc w:val="center"/>
        </w:trPr>
        <w:tc>
          <w:tcPr>
            <w:tcW w:w="1538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2C98" w:rsidRPr="00BD1E1D" w:rsidRDefault="00C92C98" w:rsidP="00BD1E1D">
            <w:pPr>
              <w:spacing w:after="0" w:line="240" w:lineRule="auto"/>
              <w:contextualSpacing/>
              <w:jc w:val="center"/>
              <w:rPr>
                <w:rFonts w:ascii="Courier New" w:hAnsi="Courier New" w:cs="Courier New"/>
                <w:b/>
                <w:sz w:val="22"/>
                <w:szCs w:val="22"/>
                <w:lang w:val="es-ES_tradnl"/>
              </w:rPr>
            </w:pPr>
            <w:r w:rsidRPr="00BD1E1D">
              <w:rPr>
                <w:rFonts w:ascii="Courier New" w:hAnsi="Courier New" w:cs="Courier New"/>
                <w:b/>
                <w:sz w:val="22"/>
                <w:szCs w:val="22"/>
                <w:lang w:val="es-ES_tradnl"/>
              </w:rPr>
              <w:t>PLAN DE SEGURIDAD Y SALUD OCUPACIONAL</w:t>
            </w:r>
          </w:p>
        </w:tc>
      </w:tr>
      <w:tr w:rsidR="00B00B9C" w:rsidRPr="00BD1E1D" w:rsidTr="00FD258B">
        <w:trPr>
          <w:trHeight w:val="2112"/>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21</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Dotación de Equipos de Protección personal a los trabajadores de la Mina</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El GAD – Provincial entrega a todos los trabajadores los Equipos mínimos de Seguridad Industrial para evitar accidentes y mediante la Unidad de Seguridad Industrial se hace la entrega, capacitación y control y seguimiento de los Equipos mínimos de Seguridad Industrial.</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Anexo 2.</w:t>
            </w:r>
            <w:r w:rsidRPr="00BD1E1D">
              <w:rPr>
                <w:rFonts w:ascii="Courier New" w:hAnsi="Courier New" w:cs="Courier New"/>
                <w:sz w:val="18"/>
                <w:szCs w:val="18"/>
                <w:lang w:val="es-ES_tradnl"/>
              </w:rPr>
              <w:t xml:space="preserve"> Reposición de Equipos de Protección a los trabajadores de minas.</w:t>
            </w:r>
          </w:p>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Anexo 3. </w:t>
            </w:r>
            <w:r w:rsidRPr="00BD1E1D">
              <w:rPr>
                <w:rFonts w:ascii="Courier New" w:hAnsi="Courier New" w:cs="Courier New"/>
                <w:sz w:val="18"/>
                <w:szCs w:val="18"/>
                <w:lang w:val="es-ES_tradnl"/>
              </w:rPr>
              <w:t>Entrega de Cascos para evitar accidentes.</w:t>
            </w:r>
          </w:p>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Anexo 6 </w:t>
            </w:r>
            <w:r w:rsidRPr="00BD1E1D">
              <w:rPr>
                <w:rFonts w:ascii="Courier New" w:hAnsi="Courier New" w:cs="Courier New"/>
                <w:sz w:val="18"/>
                <w:szCs w:val="18"/>
                <w:lang w:val="es-ES_tradnl"/>
              </w:rPr>
              <w:t>Acta de Entrega de los Equipos de Protección Personal.</w:t>
            </w:r>
          </w:p>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Anexo 8. </w:t>
            </w:r>
            <w:r w:rsidRPr="00BD1E1D">
              <w:rPr>
                <w:rFonts w:ascii="Courier New" w:hAnsi="Courier New" w:cs="Courier New"/>
                <w:sz w:val="18"/>
                <w:szCs w:val="18"/>
                <w:lang w:val="es-ES_tradnl"/>
              </w:rPr>
              <w:t>Fichas Médicas.</w:t>
            </w:r>
          </w:p>
        </w:tc>
      </w:tr>
      <w:tr w:rsidR="00B00B9C" w:rsidRPr="00BD1E1D" w:rsidTr="00FD258B">
        <w:trPr>
          <w:trHeight w:val="1554"/>
          <w:jc w:val="center"/>
        </w:trPr>
        <w:tc>
          <w:tcPr>
            <w:tcW w:w="601"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22</w:t>
            </w:r>
          </w:p>
        </w:tc>
        <w:tc>
          <w:tcPr>
            <w:tcW w:w="5586" w:type="dxa"/>
            <w:tcBorders>
              <w:top w:val="single" w:sz="4" w:space="0" w:color="auto"/>
              <w:left w:val="single" w:sz="4" w:space="0" w:color="auto"/>
              <w:bottom w:val="single" w:sz="4" w:space="0" w:color="auto"/>
              <w:right w:val="single" w:sz="4" w:space="0" w:color="auto"/>
            </w:tcBorders>
            <w:vAlign w:val="center"/>
            <w:hideMark/>
          </w:tcPr>
          <w:p w:rsidR="00C92C98" w:rsidRPr="00BD1E1D" w:rsidRDefault="00C92C98" w:rsidP="00BD1E1D">
            <w:pPr>
              <w:pStyle w:val="Default"/>
              <w:jc w:val="both"/>
              <w:rPr>
                <w:rFonts w:ascii="Courier New" w:hAnsi="Courier New" w:cs="Courier New"/>
                <w:sz w:val="18"/>
                <w:szCs w:val="18"/>
                <w:lang w:val="es-ES_tradnl"/>
              </w:rPr>
            </w:pPr>
            <w:r w:rsidRPr="00BD1E1D">
              <w:rPr>
                <w:rFonts w:ascii="Courier New" w:hAnsi="Courier New" w:cs="Courier New"/>
                <w:sz w:val="18"/>
                <w:szCs w:val="18"/>
                <w:lang w:val="es-ES_tradnl"/>
              </w:rPr>
              <w:t>Implementación de Señalética en el área del Proyecto</w:t>
            </w: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r w:rsidRPr="00BD1E1D">
              <w:rPr>
                <w:rFonts w:ascii="Courier New" w:hAnsi="Courier New" w:cs="Courier New"/>
                <w:b/>
                <w:sz w:val="18"/>
                <w:szCs w:val="18"/>
                <w:lang w:val="es-ES_tradnl"/>
              </w:rPr>
              <w:t>X</w:t>
            </w:r>
          </w:p>
        </w:tc>
        <w:tc>
          <w:tcPr>
            <w:tcW w:w="43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433"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b/>
                <w:sz w:val="18"/>
                <w:szCs w:val="18"/>
                <w:lang w:val="es-ES_tradnl"/>
              </w:rPr>
            </w:pPr>
          </w:p>
        </w:tc>
        <w:tc>
          <w:tcPr>
            <w:tcW w:w="3392"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sz w:val="18"/>
                <w:szCs w:val="18"/>
                <w:lang w:val="es-ES_tradnl"/>
              </w:rPr>
              <w:t>Se ha colocado la señalética necesaria en la mina con el objetivo de que la comunidad conozca y así evitar accidentes con la comunidad y los trabajadores.</w:t>
            </w:r>
          </w:p>
        </w:tc>
        <w:tc>
          <w:tcPr>
            <w:tcW w:w="3209" w:type="dxa"/>
            <w:tcBorders>
              <w:top w:val="single" w:sz="4" w:space="0" w:color="auto"/>
              <w:left w:val="single" w:sz="4" w:space="0" w:color="auto"/>
              <w:bottom w:val="single" w:sz="4" w:space="0" w:color="auto"/>
              <w:right w:val="single" w:sz="4" w:space="0" w:color="auto"/>
            </w:tcBorders>
            <w:vAlign w:val="center"/>
          </w:tcPr>
          <w:p w:rsidR="00C92C98" w:rsidRPr="00BD1E1D" w:rsidRDefault="00C92C98" w:rsidP="00BD1E1D">
            <w:pPr>
              <w:spacing w:after="0" w:line="240" w:lineRule="auto"/>
              <w:contextualSpacing/>
              <w:rPr>
                <w:rFonts w:ascii="Courier New" w:hAnsi="Courier New" w:cs="Courier New"/>
                <w:sz w:val="18"/>
                <w:szCs w:val="18"/>
                <w:lang w:val="es-ES_tradnl"/>
              </w:rPr>
            </w:pPr>
            <w:r w:rsidRPr="00BD1E1D">
              <w:rPr>
                <w:rFonts w:ascii="Courier New" w:hAnsi="Courier New" w:cs="Courier New"/>
                <w:b/>
                <w:sz w:val="18"/>
                <w:szCs w:val="18"/>
                <w:lang w:val="es-ES_tradnl"/>
              </w:rPr>
              <w:t xml:space="preserve">Fotografías 6.    </w:t>
            </w:r>
            <w:r w:rsidRPr="00BD1E1D">
              <w:rPr>
                <w:rFonts w:ascii="Courier New" w:hAnsi="Courier New" w:cs="Courier New"/>
                <w:sz w:val="18"/>
                <w:szCs w:val="18"/>
                <w:lang w:val="es-ES_tradnl"/>
              </w:rPr>
              <w:t>Señalética en la Mina</w:t>
            </w:r>
          </w:p>
        </w:tc>
      </w:tr>
      <w:tr w:rsidR="008528B7" w:rsidRPr="00BD1E1D" w:rsidTr="00FD258B">
        <w:trPr>
          <w:trHeight w:val="272"/>
          <w:jc w:val="center"/>
        </w:trPr>
        <w:tc>
          <w:tcPr>
            <w:tcW w:w="6187" w:type="dxa"/>
            <w:gridSpan w:val="2"/>
            <w:vMerge w:val="restart"/>
            <w:tcBorders>
              <w:top w:val="single" w:sz="4" w:space="0" w:color="auto"/>
              <w:left w:val="single" w:sz="4" w:space="0" w:color="auto"/>
              <w:right w:val="single" w:sz="4" w:space="0" w:color="auto"/>
            </w:tcBorders>
            <w:shd w:val="clear" w:color="auto" w:fill="E7E6E6" w:themeFill="background2"/>
            <w:vAlign w:val="center"/>
          </w:tcPr>
          <w:p w:rsidR="008528B7" w:rsidRPr="006165C9" w:rsidRDefault="008528B7" w:rsidP="008528B7">
            <w:pPr>
              <w:pStyle w:val="Default"/>
              <w:jc w:val="right"/>
              <w:rPr>
                <w:rFonts w:ascii="Courier New" w:hAnsi="Courier New" w:cs="Courier New"/>
                <w:b/>
                <w:sz w:val="18"/>
                <w:szCs w:val="18"/>
                <w:lang w:val="es-ES_tradnl"/>
              </w:rPr>
            </w:pPr>
            <w:r w:rsidRPr="006165C9">
              <w:rPr>
                <w:rFonts w:ascii="Courier New" w:hAnsi="Courier New" w:cs="Courier New"/>
                <w:b/>
                <w:sz w:val="18"/>
                <w:szCs w:val="18"/>
                <w:lang w:val="es-ES_tradnl"/>
              </w:rPr>
              <w:t>RESUMEN</w:t>
            </w:r>
          </w:p>
        </w:tc>
        <w:tc>
          <w:tcPr>
            <w:tcW w:w="8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D40DBD" w:rsidP="00B00B9C">
            <w:pPr>
              <w:spacing w:after="0" w:line="240" w:lineRule="auto"/>
              <w:contextualSpacing/>
              <w:jc w:val="center"/>
              <w:rPr>
                <w:rFonts w:ascii="Courier New" w:hAnsi="Courier New" w:cs="Courier New"/>
                <w:b/>
                <w:sz w:val="18"/>
                <w:szCs w:val="18"/>
                <w:lang w:val="es-ES_tradnl"/>
              </w:rPr>
            </w:pPr>
            <w:r w:rsidRPr="006165C9">
              <w:rPr>
                <w:rFonts w:ascii="Courier New" w:hAnsi="Courier New" w:cs="Courier New"/>
                <w:b/>
                <w:sz w:val="18"/>
                <w:szCs w:val="18"/>
                <w:lang w:val="es-ES_tradnl"/>
              </w:rPr>
              <w:t>17</w:t>
            </w:r>
          </w:p>
        </w:tc>
        <w:tc>
          <w:tcPr>
            <w:tcW w:w="43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D40DBD" w:rsidP="00B00B9C">
            <w:pPr>
              <w:spacing w:after="0" w:line="240" w:lineRule="auto"/>
              <w:contextualSpacing/>
              <w:jc w:val="center"/>
              <w:rPr>
                <w:rFonts w:ascii="Courier New" w:hAnsi="Courier New" w:cs="Courier New"/>
                <w:b/>
                <w:sz w:val="18"/>
                <w:szCs w:val="18"/>
                <w:lang w:val="es-ES_tradnl"/>
              </w:rPr>
            </w:pPr>
            <w:r w:rsidRPr="006165C9">
              <w:rPr>
                <w:rFonts w:ascii="Courier New" w:hAnsi="Courier New" w:cs="Courier New"/>
                <w:b/>
                <w:sz w:val="18"/>
                <w:szCs w:val="18"/>
                <w:lang w:val="es-ES_tradnl"/>
              </w:rPr>
              <w:t>0</w:t>
            </w:r>
          </w:p>
        </w:tc>
        <w:tc>
          <w:tcPr>
            <w:tcW w:w="43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D40DBD" w:rsidP="00B00B9C">
            <w:pPr>
              <w:spacing w:after="0" w:line="240" w:lineRule="auto"/>
              <w:contextualSpacing/>
              <w:jc w:val="center"/>
              <w:rPr>
                <w:rFonts w:ascii="Courier New" w:hAnsi="Courier New" w:cs="Courier New"/>
                <w:b/>
                <w:sz w:val="18"/>
                <w:szCs w:val="18"/>
                <w:lang w:val="es-ES_tradnl"/>
              </w:rPr>
            </w:pPr>
            <w:r w:rsidRPr="006165C9">
              <w:rPr>
                <w:rFonts w:ascii="Courier New" w:hAnsi="Courier New" w:cs="Courier New"/>
                <w:b/>
                <w:sz w:val="18"/>
                <w:szCs w:val="18"/>
                <w:lang w:val="es-ES_tradnl"/>
              </w:rPr>
              <w:t>0</w:t>
            </w:r>
          </w:p>
        </w:tc>
        <w:tc>
          <w:tcPr>
            <w:tcW w:w="8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D40DBD" w:rsidP="00B00B9C">
            <w:pPr>
              <w:spacing w:after="0" w:line="240" w:lineRule="auto"/>
              <w:contextualSpacing/>
              <w:jc w:val="center"/>
              <w:rPr>
                <w:rFonts w:ascii="Courier New" w:hAnsi="Courier New" w:cs="Courier New"/>
                <w:b/>
                <w:sz w:val="18"/>
                <w:szCs w:val="18"/>
                <w:lang w:val="es-ES_tradnl"/>
              </w:rPr>
            </w:pPr>
            <w:r w:rsidRPr="006165C9">
              <w:rPr>
                <w:rFonts w:ascii="Courier New" w:hAnsi="Courier New" w:cs="Courier New"/>
                <w:b/>
                <w:sz w:val="18"/>
                <w:szCs w:val="18"/>
                <w:lang w:val="es-ES_tradnl"/>
              </w:rPr>
              <w:t>5</w:t>
            </w:r>
          </w:p>
        </w:tc>
        <w:tc>
          <w:tcPr>
            <w:tcW w:w="6601" w:type="dxa"/>
            <w:gridSpan w:val="2"/>
            <w:tcBorders>
              <w:top w:val="single" w:sz="4" w:space="0" w:color="auto"/>
              <w:left w:val="single" w:sz="4" w:space="0" w:color="auto"/>
              <w:bottom w:val="single" w:sz="4" w:space="0" w:color="auto"/>
              <w:right w:val="single" w:sz="4" w:space="0" w:color="auto"/>
            </w:tcBorders>
            <w:vAlign w:val="center"/>
          </w:tcPr>
          <w:p w:rsidR="008528B7" w:rsidRPr="00BD1E1D" w:rsidRDefault="008528B7" w:rsidP="00BD1E1D">
            <w:pPr>
              <w:spacing w:after="0" w:line="240" w:lineRule="auto"/>
              <w:contextualSpacing/>
              <w:rPr>
                <w:rFonts w:ascii="Courier New" w:hAnsi="Courier New" w:cs="Courier New"/>
                <w:b/>
                <w:sz w:val="18"/>
                <w:szCs w:val="18"/>
                <w:lang w:val="es-ES_tradnl"/>
              </w:rPr>
            </w:pPr>
          </w:p>
        </w:tc>
      </w:tr>
      <w:tr w:rsidR="008528B7" w:rsidRPr="00BD1E1D" w:rsidTr="00FD258B">
        <w:trPr>
          <w:trHeight w:val="276"/>
          <w:jc w:val="center"/>
        </w:trPr>
        <w:tc>
          <w:tcPr>
            <w:tcW w:w="6187" w:type="dxa"/>
            <w:gridSpan w:val="2"/>
            <w:vMerge/>
            <w:tcBorders>
              <w:left w:val="single" w:sz="4" w:space="0" w:color="auto"/>
              <w:bottom w:val="single" w:sz="4" w:space="0" w:color="auto"/>
              <w:right w:val="single" w:sz="4" w:space="0" w:color="auto"/>
            </w:tcBorders>
            <w:shd w:val="clear" w:color="auto" w:fill="E7E6E6" w:themeFill="background2"/>
            <w:vAlign w:val="center"/>
          </w:tcPr>
          <w:p w:rsidR="008528B7" w:rsidRPr="006165C9" w:rsidRDefault="008528B7" w:rsidP="00BD1E1D">
            <w:pPr>
              <w:pStyle w:val="Default"/>
              <w:jc w:val="both"/>
              <w:rPr>
                <w:rFonts w:ascii="Courier New" w:hAnsi="Courier New" w:cs="Courier New"/>
                <w:b/>
                <w:sz w:val="18"/>
                <w:szCs w:val="18"/>
                <w:lang w:val="es-ES_tradnl"/>
              </w:rPr>
            </w:pPr>
          </w:p>
        </w:tc>
        <w:tc>
          <w:tcPr>
            <w:tcW w:w="8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B00B9C" w:rsidP="00B00B9C">
            <w:pPr>
              <w:spacing w:after="0" w:line="240" w:lineRule="auto"/>
              <w:contextualSpacing/>
              <w:jc w:val="center"/>
              <w:rPr>
                <w:rFonts w:ascii="Courier New" w:hAnsi="Courier New" w:cs="Courier New"/>
                <w:b/>
                <w:sz w:val="15"/>
                <w:szCs w:val="15"/>
                <w:lang w:val="es-ES_tradnl"/>
              </w:rPr>
            </w:pPr>
            <w:r w:rsidRPr="006165C9">
              <w:rPr>
                <w:rFonts w:ascii="Courier New" w:hAnsi="Courier New" w:cs="Courier New"/>
                <w:b/>
                <w:sz w:val="15"/>
                <w:szCs w:val="15"/>
                <w:lang w:val="es-ES_tradnl"/>
              </w:rPr>
              <w:t>77,27%</w:t>
            </w:r>
          </w:p>
        </w:tc>
        <w:tc>
          <w:tcPr>
            <w:tcW w:w="43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B00B9C" w:rsidP="00B00B9C">
            <w:pPr>
              <w:spacing w:after="0" w:line="240" w:lineRule="auto"/>
              <w:contextualSpacing/>
              <w:jc w:val="center"/>
              <w:rPr>
                <w:rFonts w:ascii="Courier New" w:hAnsi="Courier New" w:cs="Courier New"/>
                <w:b/>
                <w:sz w:val="15"/>
                <w:szCs w:val="15"/>
                <w:lang w:val="es-ES_tradnl"/>
              </w:rPr>
            </w:pPr>
            <w:r w:rsidRPr="006165C9">
              <w:rPr>
                <w:rFonts w:ascii="Courier New" w:hAnsi="Courier New" w:cs="Courier New"/>
                <w:b/>
                <w:sz w:val="15"/>
                <w:szCs w:val="15"/>
                <w:lang w:val="es-ES_tradnl"/>
              </w:rPr>
              <w:t>0%</w:t>
            </w:r>
          </w:p>
        </w:tc>
        <w:tc>
          <w:tcPr>
            <w:tcW w:w="43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B00B9C" w:rsidP="00B00B9C">
            <w:pPr>
              <w:spacing w:after="0" w:line="240" w:lineRule="auto"/>
              <w:contextualSpacing/>
              <w:jc w:val="center"/>
              <w:rPr>
                <w:rFonts w:ascii="Courier New" w:hAnsi="Courier New" w:cs="Courier New"/>
                <w:b/>
                <w:sz w:val="15"/>
                <w:szCs w:val="15"/>
                <w:lang w:val="es-ES_tradnl"/>
              </w:rPr>
            </w:pPr>
            <w:r w:rsidRPr="006165C9">
              <w:rPr>
                <w:rFonts w:ascii="Courier New" w:hAnsi="Courier New" w:cs="Courier New"/>
                <w:b/>
                <w:sz w:val="15"/>
                <w:szCs w:val="15"/>
                <w:lang w:val="es-ES_tradnl"/>
              </w:rPr>
              <w:t>0%</w:t>
            </w:r>
          </w:p>
        </w:tc>
        <w:tc>
          <w:tcPr>
            <w:tcW w:w="8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8528B7" w:rsidRPr="006165C9" w:rsidRDefault="00B00B9C" w:rsidP="00B00B9C">
            <w:pPr>
              <w:spacing w:after="0" w:line="240" w:lineRule="auto"/>
              <w:contextualSpacing/>
              <w:jc w:val="center"/>
              <w:rPr>
                <w:rFonts w:ascii="Courier New" w:hAnsi="Courier New" w:cs="Courier New"/>
                <w:b/>
                <w:sz w:val="15"/>
                <w:szCs w:val="15"/>
                <w:lang w:val="es-ES_tradnl"/>
              </w:rPr>
            </w:pPr>
            <w:r w:rsidRPr="006165C9">
              <w:rPr>
                <w:rFonts w:ascii="Courier New" w:hAnsi="Courier New" w:cs="Courier New"/>
                <w:b/>
                <w:sz w:val="15"/>
                <w:szCs w:val="15"/>
                <w:lang w:val="es-ES_tradnl"/>
              </w:rPr>
              <w:t>22,73%</w:t>
            </w:r>
          </w:p>
        </w:tc>
        <w:tc>
          <w:tcPr>
            <w:tcW w:w="6601" w:type="dxa"/>
            <w:gridSpan w:val="2"/>
            <w:tcBorders>
              <w:top w:val="single" w:sz="4" w:space="0" w:color="auto"/>
              <w:left w:val="single" w:sz="4" w:space="0" w:color="auto"/>
              <w:bottom w:val="single" w:sz="4" w:space="0" w:color="auto"/>
              <w:right w:val="single" w:sz="4" w:space="0" w:color="auto"/>
            </w:tcBorders>
            <w:vAlign w:val="center"/>
          </w:tcPr>
          <w:p w:rsidR="008528B7" w:rsidRPr="00BD1E1D" w:rsidRDefault="008528B7" w:rsidP="00BD1E1D">
            <w:pPr>
              <w:spacing w:after="0" w:line="240" w:lineRule="auto"/>
              <w:contextualSpacing/>
              <w:rPr>
                <w:rFonts w:ascii="Courier New" w:hAnsi="Courier New" w:cs="Courier New"/>
                <w:b/>
                <w:sz w:val="18"/>
                <w:szCs w:val="18"/>
                <w:lang w:val="es-ES_tradnl"/>
              </w:rPr>
            </w:pPr>
          </w:p>
        </w:tc>
      </w:tr>
    </w:tbl>
    <w:p w:rsidR="004A1381" w:rsidRDefault="00C92C98" w:rsidP="00C92C98">
      <w:pPr>
        <w:tabs>
          <w:tab w:val="left" w:pos="2407"/>
        </w:tabs>
        <w:spacing w:after="0" w:line="240" w:lineRule="auto"/>
        <w:rPr>
          <w:rFonts w:ascii="Courier New" w:hAnsi="Courier New" w:cs="Courier New"/>
          <w:sz w:val="20"/>
          <w:szCs w:val="20"/>
          <w:lang w:val="es-ES_tradnl"/>
        </w:rPr>
      </w:pPr>
      <w:r w:rsidRPr="00BD1E1D">
        <w:rPr>
          <w:rFonts w:ascii="Courier New" w:hAnsi="Courier New" w:cs="Courier New"/>
          <w:sz w:val="20"/>
          <w:szCs w:val="20"/>
          <w:lang w:val="es-ES_tradnl"/>
        </w:rPr>
        <w:tab/>
      </w:r>
    </w:p>
    <w:p w:rsidR="0068393B" w:rsidRPr="00BD1E1D" w:rsidRDefault="0068393B" w:rsidP="00C92C98">
      <w:pPr>
        <w:tabs>
          <w:tab w:val="left" w:pos="2407"/>
        </w:tabs>
        <w:spacing w:after="0" w:line="240" w:lineRule="auto"/>
        <w:rPr>
          <w:rFonts w:ascii="Courier New" w:hAnsi="Courier New" w:cs="Courier New"/>
          <w:sz w:val="20"/>
          <w:szCs w:val="20"/>
          <w:lang w:val="es-ES_tradnl"/>
        </w:rPr>
      </w:pPr>
    </w:p>
    <w:p w:rsidR="00C92C98" w:rsidRPr="0068393B" w:rsidRDefault="00377760" w:rsidP="00C92C98">
      <w:pPr>
        <w:pStyle w:val="Ttulo1"/>
      </w:pPr>
      <w:r w:rsidRPr="0068393B">
        <w:lastRenderedPageBreak/>
        <w:t xml:space="preserve">EVALUACIÓN DE OBLIGACIONES DEL PERMISO AMBIENTAL </w:t>
      </w:r>
    </w:p>
    <w:p w:rsidR="00C92C98" w:rsidRPr="00BD1E1D" w:rsidRDefault="00C92C98" w:rsidP="00132F42">
      <w:pPr>
        <w:spacing w:after="0" w:line="240" w:lineRule="auto"/>
        <w:rPr>
          <w:rFonts w:ascii="Courier New" w:hAnsi="Courier New" w:cs="Courier New"/>
          <w:sz w:val="20"/>
          <w:szCs w:val="20"/>
          <w:lang w:val="es-ES_tradnl"/>
        </w:rPr>
      </w:pPr>
    </w:p>
    <w:tbl>
      <w:tblPr>
        <w:tblStyle w:val="Tablaconcuadrcula"/>
        <w:tblW w:w="15606" w:type="dxa"/>
        <w:jc w:val="center"/>
        <w:tblLayout w:type="fixed"/>
        <w:tblLook w:val="04A0" w:firstRow="1" w:lastRow="0" w:firstColumn="1" w:lastColumn="0" w:noHBand="0" w:noVBand="1"/>
      </w:tblPr>
      <w:tblGrid>
        <w:gridCol w:w="376"/>
        <w:gridCol w:w="6932"/>
        <w:gridCol w:w="767"/>
        <w:gridCol w:w="709"/>
        <w:gridCol w:w="567"/>
        <w:gridCol w:w="709"/>
        <w:gridCol w:w="3703"/>
        <w:gridCol w:w="1843"/>
      </w:tblGrid>
      <w:tr w:rsidR="00635489" w:rsidRPr="00BD1E1D" w:rsidTr="00AE635F">
        <w:trPr>
          <w:trHeight w:val="108"/>
          <w:jc w:val="center"/>
        </w:trPr>
        <w:tc>
          <w:tcPr>
            <w:tcW w:w="376" w:type="dxa"/>
            <w:vMerge w:val="restart"/>
            <w:shd w:val="clear" w:color="auto" w:fill="E2EFD9" w:themeFill="accent6" w:themeFillTint="33"/>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N°</w:t>
            </w:r>
          </w:p>
        </w:tc>
        <w:tc>
          <w:tcPr>
            <w:tcW w:w="6932" w:type="dxa"/>
            <w:vMerge w:val="restart"/>
            <w:shd w:val="clear" w:color="auto" w:fill="E2EFD9" w:themeFill="accent6" w:themeFillTint="33"/>
            <w:vAlign w:val="center"/>
          </w:tcPr>
          <w:p w:rsidR="00635489" w:rsidRPr="00BD1E1D" w:rsidRDefault="00635489" w:rsidP="00BD1E1D">
            <w:pPr>
              <w:spacing w:after="0" w:line="240" w:lineRule="auto"/>
              <w:ind w:right="50"/>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 xml:space="preserve">OBLIGACIÓN </w:t>
            </w:r>
          </w:p>
        </w:tc>
        <w:tc>
          <w:tcPr>
            <w:tcW w:w="2752" w:type="dxa"/>
            <w:gridSpan w:val="4"/>
            <w:shd w:val="clear" w:color="auto" w:fill="E2EFD9" w:themeFill="accent6" w:themeFillTint="33"/>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EVALUACIÓN DE CUMPLIMIENTO</w:t>
            </w:r>
          </w:p>
        </w:tc>
        <w:tc>
          <w:tcPr>
            <w:tcW w:w="3703" w:type="dxa"/>
            <w:vMerge w:val="restart"/>
            <w:shd w:val="clear" w:color="auto" w:fill="E2EFD9" w:themeFill="accent6" w:themeFillTint="33"/>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OBSERVACIÓN</w:t>
            </w:r>
          </w:p>
        </w:tc>
        <w:tc>
          <w:tcPr>
            <w:tcW w:w="1843" w:type="dxa"/>
            <w:vMerge w:val="restart"/>
            <w:shd w:val="clear" w:color="auto" w:fill="E2EFD9" w:themeFill="accent6" w:themeFillTint="33"/>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 xml:space="preserve">MEDIOS DE VERIFICACION </w:t>
            </w:r>
          </w:p>
        </w:tc>
      </w:tr>
      <w:tr w:rsidR="00635489" w:rsidRPr="00BD1E1D" w:rsidTr="00AE635F">
        <w:trPr>
          <w:trHeight w:val="131"/>
          <w:jc w:val="center"/>
        </w:trPr>
        <w:tc>
          <w:tcPr>
            <w:tcW w:w="376" w:type="dxa"/>
            <w:vMerge/>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p>
        </w:tc>
        <w:tc>
          <w:tcPr>
            <w:tcW w:w="6932" w:type="dxa"/>
            <w:vMerge/>
            <w:vAlign w:val="center"/>
          </w:tcPr>
          <w:p w:rsidR="00635489" w:rsidRPr="00BD1E1D" w:rsidRDefault="00635489" w:rsidP="00BD1E1D">
            <w:pPr>
              <w:spacing w:after="0" w:line="240" w:lineRule="auto"/>
              <w:ind w:right="50"/>
              <w:contextualSpacing/>
              <w:rPr>
                <w:rFonts w:ascii="Courier New" w:hAnsi="Courier New" w:cs="Courier New"/>
                <w:b/>
                <w:color w:val="000000"/>
                <w:sz w:val="18"/>
                <w:szCs w:val="18"/>
                <w:lang w:val="es-ES_tradnl"/>
              </w:rPr>
            </w:pPr>
          </w:p>
        </w:tc>
        <w:tc>
          <w:tcPr>
            <w:tcW w:w="767" w:type="dxa"/>
            <w:shd w:val="clear" w:color="auto" w:fill="E2EFD9" w:themeFill="accent6" w:themeFillTint="33"/>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C</w:t>
            </w:r>
          </w:p>
        </w:tc>
        <w:tc>
          <w:tcPr>
            <w:tcW w:w="709" w:type="dxa"/>
            <w:shd w:val="clear" w:color="auto" w:fill="E2EFD9" w:themeFill="accent6" w:themeFillTint="33"/>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Nc-</w:t>
            </w:r>
          </w:p>
        </w:tc>
        <w:tc>
          <w:tcPr>
            <w:tcW w:w="567" w:type="dxa"/>
            <w:shd w:val="clear" w:color="auto" w:fill="E2EFD9" w:themeFill="accent6" w:themeFillTint="33"/>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Nc+</w:t>
            </w:r>
          </w:p>
        </w:tc>
        <w:tc>
          <w:tcPr>
            <w:tcW w:w="709" w:type="dxa"/>
            <w:shd w:val="clear" w:color="auto" w:fill="E2EFD9" w:themeFill="accent6" w:themeFillTint="33"/>
            <w:vAlign w:val="center"/>
          </w:tcPr>
          <w:p w:rsidR="00635489" w:rsidRPr="00BD1E1D" w:rsidRDefault="00635489" w:rsidP="00BD1E1D">
            <w:pPr>
              <w:spacing w:after="0" w:line="240" w:lineRule="auto"/>
              <w:contextualSpacing/>
              <w:jc w:val="center"/>
              <w:rPr>
                <w:rFonts w:ascii="Courier New" w:hAnsi="Courier New" w:cs="Courier New"/>
                <w:b/>
                <w:color w:val="000000"/>
                <w:sz w:val="18"/>
                <w:szCs w:val="18"/>
                <w:lang w:val="es-ES_tradnl"/>
              </w:rPr>
            </w:pPr>
            <w:r w:rsidRPr="00BD1E1D">
              <w:rPr>
                <w:rFonts w:ascii="Courier New" w:hAnsi="Courier New" w:cs="Courier New"/>
                <w:b/>
                <w:color w:val="000000"/>
                <w:sz w:val="18"/>
                <w:szCs w:val="18"/>
                <w:lang w:val="es-ES_tradnl"/>
              </w:rPr>
              <w:t>NA</w:t>
            </w:r>
          </w:p>
        </w:tc>
        <w:tc>
          <w:tcPr>
            <w:tcW w:w="3703" w:type="dxa"/>
            <w:vMerge/>
            <w:tcBorders>
              <w:bottom w:val="single" w:sz="4" w:space="0" w:color="auto"/>
            </w:tcBorders>
            <w:vAlign w:val="center"/>
          </w:tcPr>
          <w:p w:rsidR="00635489" w:rsidRPr="00BD1E1D" w:rsidRDefault="00635489" w:rsidP="00BD1E1D">
            <w:pPr>
              <w:spacing w:after="0" w:line="240" w:lineRule="auto"/>
              <w:contextualSpacing/>
              <w:rPr>
                <w:rFonts w:ascii="Courier New" w:hAnsi="Courier New" w:cs="Courier New"/>
                <w:color w:val="000000"/>
                <w:sz w:val="18"/>
                <w:szCs w:val="18"/>
                <w:lang w:val="es-ES_tradnl"/>
              </w:rPr>
            </w:pPr>
          </w:p>
        </w:tc>
        <w:tc>
          <w:tcPr>
            <w:tcW w:w="1843" w:type="dxa"/>
            <w:vMerge/>
            <w:tcBorders>
              <w:bottom w:val="single" w:sz="4" w:space="0" w:color="auto"/>
            </w:tcBorders>
          </w:tcPr>
          <w:p w:rsidR="00635489" w:rsidRPr="00BD1E1D" w:rsidRDefault="00635489" w:rsidP="00BD1E1D">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711"/>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1</w:t>
            </w:r>
          </w:p>
        </w:tc>
        <w:tc>
          <w:tcPr>
            <w:tcW w:w="6932" w:type="dxa"/>
            <w:vAlign w:val="center"/>
          </w:tcPr>
          <w:p w:rsidR="00C311A3" w:rsidRPr="00BD1E1D" w:rsidRDefault="00C311A3" w:rsidP="00C311A3">
            <w:pPr>
              <w:spacing w:after="0" w:line="240" w:lineRule="auto"/>
              <w:ind w:left="17"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Cumplir estrictamente con lo señalado en la Ficha Ambiental y Plan de Manejo Ambiental registrado.</w:t>
            </w:r>
          </w:p>
        </w:tc>
        <w:tc>
          <w:tcPr>
            <w:tcW w:w="7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709" w:type="dxa"/>
            <w:shd w:val="clear" w:color="auto" w:fill="auto"/>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c>
          <w:tcPr>
            <w:tcW w:w="184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1415"/>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2</w:t>
            </w:r>
          </w:p>
        </w:tc>
        <w:tc>
          <w:tcPr>
            <w:tcW w:w="6932" w:type="dxa"/>
            <w:vAlign w:val="center"/>
          </w:tcPr>
          <w:p w:rsidR="00C311A3" w:rsidRPr="00BD1E1D" w:rsidRDefault="00C311A3" w:rsidP="00C311A3">
            <w:pPr>
              <w:spacing w:after="0" w:line="240" w:lineRule="auto"/>
              <w:ind w:left="17"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Las actividades de LIBRE APROVECHAMIENTO DE MATERIALES DE CONSTRUCCIÓN PARA OBRAS PÚBLICA DE LA CONCESIÓN MINERA MINA NUEVO TESORO MAE-RA-2017-297888, ubicada en LA PROVINCIA SANTO DOMINGO DE LOS TSACHILAS, no podrá realizar actividades fuera del área autorizada mediante Certificado de Intersección MAE-SUIA-RA-DPASDT-2017-2684.</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No se realiza actividades de explotación fuera del área concesionada. </w:t>
            </w:r>
          </w:p>
        </w:tc>
        <w:tc>
          <w:tcPr>
            <w:tcW w:w="184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68393B">
        <w:trPr>
          <w:trHeight w:hRule="exact" w:val="2021"/>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3</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En caso de que la actividad productiva genere desechos peligrosos y/o especiales debe iniciar el proceso de obtención del respectivo Registro de Generador de Desechos Peligrosos y/o Especiales, en el término no mayor a 60 días, conforme la normativa ambiental aplicable, en caso de no aplicar, se debe remitir el justificativo a esta Cartera de Estado dentro del mismo plazo. </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Dentro de las actividades de explotación de la mina no se generan desechos peligrosos, el GAD provincial cuenta con un Taller Autorizado, en el cual se realizan todos los mantenimientos preventivos y correctivos de la maquinaria utilizada en minas.  </w:t>
            </w:r>
          </w:p>
        </w:tc>
        <w:tc>
          <w:tcPr>
            <w:tcW w:w="1843"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r>
      <w:tr w:rsidR="00C311A3" w:rsidRPr="00BD1E1D" w:rsidTr="00AE635F">
        <w:trPr>
          <w:trHeight w:hRule="exact" w:val="1717"/>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4</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Presentar al Ministerio del Ambiente los Informes Ambientales de Cumplimiento, de conformidad con lo establecido el artículo 51 de la Reforma del Reglamento Ambiental de Actividades Mineras, publicado en el Suplemento del Registro Oficial No. 213, de 27 de marzo de 2014, cuya periodicidad es anual en concordancia con el artículo 262 del Acuerdo Ministerial No. 061 de 07 de abril de 2015. </w:t>
            </w:r>
            <w:r w:rsidR="002E295E" w:rsidRPr="00BD1E1D">
              <w:rPr>
                <w:rFonts w:ascii="Courier New" w:hAnsi="Courier New" w:cs="Courier New"/>
                <w:color w:val="000000"/>
                <w:sz w:val="18"/>
                <w:szCs w:val="18"/>
                <w:lang w:val="es-ES_tradnl"/>
              </w:rPr>
              <w:t xml:space="preserve"> </w:t>
            </w:r>
          </w:p>
        </w:tc>
        <w:tc>
          <w:tcPr>
            <w:tcW w:w="767" w:type="dxa"/>
          </w:tcPr>
          <w:p w:rsidR="00C311A3" w:rsidRPr="00BD1E1D" w:rsidRDefault="00C311A3" w:rsidP="002E295E">
            <w:pPr>
              <w:jc w:val="center"/>
              <w:rPr>
                <w:rFonts w:ascii="Courier New" w:hAnsi="Courier New" w:cs="Courier New"/>
                <w:color w:val="000000"/>
                <w:sz w:val="18"/>
                <w:szCs w:val="18"/>
                <w:lang w:val="es-ES_tradnl"/>
              </w:rPr>
            </w:pPr>
          </w:p>
        </w:tc>
        <w:tc>
          <w:tcPr>
            <w:tcW w:w="709" w:type="dxa"/>
            <w:shd w:val="clear" w:color="auto" w:fill="auto"/>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p w:rsidR="002E295E" w:rsidRPr="00BD1E1D" w:rsidRDefault="002E295E" w:rsidP="002E295E">
            <w:pPr>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Existió retraso en la presentación del IAC</w:t>
            </w: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rPr>
                <w:rFonts w:ascii="Courier New" w:hAnsi="Courier New" w:cs="Courier New"/>
                <w:color w:val="000000"/>
                <w:sz w:val="18"/>
                <w:szCs w:val="18"/>
                <w:lang w:val="es-ES_tradnl"/>
              </w:rPr>
            </w:pPr>
          </w:p>
          <w:p w:rsidR="00C311A3" w:rsidRPr="00BD1E1D" w:rsidRDefault="00C311A3" w:rsidP="00C311A3">
            <w:pPr>
              <w:tabs>
                <w:tab w:val="left" w:pos="946"/>
              </w:tabs>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ab/>
            </w:r>
          </w:p>
        </w:tc>
        <w:tc>
          <w:tcPr>
            <w:tcW w:w="184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1715"/>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5</w:t>
            </w:r>
          </w:p>
        </w:tc>
        <w:tc>
          <w:tcPr>
            <w:tcW w:w="6932" w:type="dxa"/>
            <w:vAlign w:val="center"/>
          </w:tcPr>
          <w:p w:rsidR="00C311A3" w:rsidRPr="00BD1E1D" w:rsidRDefault="00C311A3" w:rsidP="00C311A3">
            <w:pPr>
              <w:spacing w:after="0" w:line="240" w:lineRule="auto"/>
              <w:ind w:left="17"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Se mantendrá un programa continuo de monitoreo y seguimiento a las medidas contempladas en el Plan de Manejo Ambiental, cuyos resultados deberán ser entregados al Ministerio del Ambiente de manera trimestral para su respectiva evaluación o correctivos tempranos de manejo, mediante lo establecido el artículo 47 de la Reforma del Reglamento Ambiental de Actividades Mineras, publicado en el Suplemento del Registro Oficial No. 213 de 27 de marzo de 2014. </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370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c>
          <w:tcPr>
            <w:tcW w:w="184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705"/>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lastRenderedPageBreak/>
              <w:t>6</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Asegurar la calidad y caudales ecológicos de los cuerpos superficiales de agua, tal como lo señala el artículo 79 de la Ley de Minería.</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El área minera cuenta con la certificación de no afectación a las cuencas hídricas vigente, emitido por la SENAGUA. </w:t>
            </w:r>
          </w:p>
        </w:tc>
        <w:tc>
          <w:tcPr>
            <w:tcW w:w="1843"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Anexo No </w:t>
            </w:r>
            <w:r w:rsidR="002E295E" w:rsidRPr="00BD1E1D">
              <w:rPr>
                <w:rFonts w:ascii="Courier New" w:hAnsi="Courier New" w:cs="Courier New"/>
                <w:color w:val="000000"/>
                <w:sz w:val="18"/>
                <w:szCs w:val="18"/>
                <w:lang w:val="es-ES_tradnl"/>
              </w:rPr>
              <w:t>11</w:t>
            </w:r>
          </w:p>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Copia de certificación SENAGUA</w:t>
            </w:r>
          </w:p>
        </w:tc>
      </w:tr>
      <w:tr w:rsidR="00C311A3" w:rsidRPr="00BD1E1D" w:rsidTr="00AE635F">
        <w:trPr>
          <w:trHeight w:hRule="exact" w:val="703"/>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7</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Proporcionar a la Autoridad Ambiental información veraz de todo lo declarado en el Registro y Plan de Manejo Ambiental, cuando se lo requiera. </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c>
          <w:tcPr>
            <w:tcW w:w="184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999"/>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8</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Presentar la modificación al Plan de Manejo Ambiental si mediante cualquier medio de monitoreo, control y seguimiento la Autoridad Ambiental a través de un informe técnico sustentado así lo requiera.</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La Autoridad Ambiental no lo ha requerido</w:t>
            </w:r>
          </w:p>
        </w:tc>
        <w:tc>
          <w:tcPr>
            <w:tcW w:w="1843" w:type="dxa"/>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1122"/>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9</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Previo a finalizar las actividades mineras de explotación para libres aprovechamientos de obra pública, el Titular Minero deberá remitir a la Autoridad Ambiental para su aprobación un Plan de Cierre y Abandono del área que incluya la recuperación de la misma.</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709"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Se encuentra presentado el Plan de Cierre y Abandono </w:t>
            </w:r>
          </w:p>
        </w:tc>
        <w:tc>
          <w:tcPr>
            <w:tcW w:w="184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1131"/>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10</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Apoyar con todas las facilidades al personal técnico de la Autoridad Ambiental para llevar a cabo monitoreos, y actividades de control y seguimiento y de cumplimiento al Plan de Manejo Ambiental aprobado y normativa ambiental vigente.</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709"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5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El GAD Provincial de ser el caso prestará todas las facilidades </w:t>
            </w:r>
          </w:p>
        </w:tc>
        <w:tc>
          <w:tcPr>
            <w:tcW w:w="184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AE635F">
        <w:trPr>
          <w:trHeight w:hRule="exact" w:val="1106"/>
          <w:jc w:val="center"/>
        </w:trPr>
        <w:tc>
          <w:tcPr>
            <w:tcW w:w="376" w:type="dxa"/>
            <w:vAlign w:val="center"/>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11</w:t>
            </w:r>
          </w:p>
        </w:tc>
        <w:tc>
          <w:tcPr>
            <w:tcW w:w="6932" w:type="dxa"/>
            <w:vAlign w:val="center"/>
          </w:tcPr>
          <w:p w:rsidR="00C311A3" w:rsidRPr="00BD1E1D" w:rsidRDefault="00C311A3" w:rsidP="00C311A3">
            <w:pPr>
              <w:spacing w:after="0" w:line="240" w:lineRule="auto"/>
              <w:ind w:right="50"/>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Cumplir con la normativa ambiental vigente a nivel Nacional y Local. </w:t>
            </w:r>
          </w:p>
        </w:tc>
        <w:tc>
          <w:tcPr>
            <w:tcW w:w="7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shd w:val="clear" w:color="auto" w:fill="auto"/>
          </w:tcPr>
          <w:p w:rsidR="00C311A3" w:rsidRPr="00BD1E1D" w:rsidRDefault="00C311A3" w:rsidP="005D6452">
            <w:pPr>
              <w:spacing w:after="0" w:line="240" w:lineRule="auto"/>
              <w:contextualSpacing/>
              <w:jc w:val="left"/>
              <w:rPr>
                <w:rFonts w:ascii="Courier New" w:hAnsi="Courier New" w:cs="Courier New"/>
                <w:color w:val="000000"/>
                <w:sz w:val="18"/>
                <w:szCs w:val="18"/>
                <w:lang w:val="es-ES_tradnl"/>
              </w:rPr>
            </w:pPr>
          </w:p>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X</w:t>
            </w:r>
          </w:p>
        </w:tc>
        <w:tc>
          <w:tcPr>
            <w:tcW w:w="567"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709" w:type="dxa"/>
          </w:tcPr>
          <w:p w:rsidR="00C311A3" w:rsidRPr="00BD1E1D" w:rsidRDefault="00C311A3" w:rsidP="00C311A3">
            <w:pPr>
              <w:spacing w:after="0" w:line="240" w:lineRule="auto"/>
              <w:contextualSpacing/>
              <w:jc w:val="center"/>
              <w:rPr>
                <w:rFonts w:ascii="Courier New" w:hAnsi="Courier New" w:cs="Courier New"/>
                <w:color w:val="000000"/>
                <w:sz w:val="18"/>
                <w:szCs w:val="18"/>
                <w:lang w:val="es-ES_tradnl"/>
              </w:rPr>
            </w:pPr>
          </w:p>
        </w:tc>
        <w:tc>
          <w:tcPr>
            <w:tcW w:w="370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r w:rsidRPr="00BD1E1D">
              <w:rPr>
                <w:rFonts w:ascii="Courier New" w:hAnsi="Courier New" w:cs="Courier New"/>
                <w:color w:val="000000"/>
                <w:sz w:val="18"/>
                <w:szCs w:val="18"/>
                <w:lang w:val="es-ES_tradnl"/>
              </w:rPr>
              <w:t xml:space="preserve">Conforme a la matriz de evaluación de la normativa ambiental no se ha cumplido con toda la normativa dentro del periodo evaluado. </w:t>
            </w:r>
          </w:p>
        </w:tc>
        <w:tc>
          <w:tcPr>
            <w:tcW w:w="1843" w:type="dxa"/>
            <w:vAlign w:val="center"/>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68393B">
        <w:trPr>
          <w:trHeight w:hRule="exact" w:val="186"/>
          <w:jc w:val="center"/>
        </w:trPr>
        <w:tc>
          <w:tcPr>
            <w:tcW w:w="7308" w:type="dxa"/>
            <w:gridSpan w:val="2"/>
            <w:vMerge w:val="restart"/>
            <w:shd w:val="clear" w:color="auto" w:fill="E7E6E6" w:themeFill="background2"/>
            <w:vAlign w:val="center"/>
          </w:tcPr>
          <w:p w:rsidR="00C311A3" w:rsidRPr="002474C0" w:rsidRDefault="00C311A3" w:rsidP="00C311A3">
            <w:pPr>
              <w:spacing w:after="0" w:line="240" w:lineRule="auto"/>
              <w:ind w:right="50"/>
              <w:contextualSpacing/>
              <w:jc w:val="right"/>
              <w:rPr>
                <w:rFonts w:ascii="Courier New" w:hAnsi="Courier New" w:cs="Courier New"/>
                <w:b/>
                <w:color w:val="000000"/>
                <w:sz w:val="18"/>
                <w:szCs w:val="18"/>
                <w:lang w:val="es-ES_tradnl"/>
              </w:rPr>
            </w:pPr>
            <w:r w:rsidRPr="002474C0">
              <w:rPr>
                <w:rFonts w:ascii="Courier New" w:hAnsi="Courier New" w:cs="Courier New"/>
                <w:b/>
                <w:color w:val="000000"/>
                <w:sz w:val="18"/>
                <w:szCs w:val="18"/>
                <w:lang w:val="es-ES_tradnl"/>
              </w:rPr>
              <w:t>RESUMEN</w:t>
            </w:r>
          </w:p>
        </w:tc>
        <w:tc>
          <w:tcPr>
            <w:tcW w:w="767"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6"/>
                <w:szCs w:val="18"/>
                <w:lang w:val="es-ES_tradnl"/>
              </w:rPr>
            </w:pPr>
            <w:r w:rsidRPr="002474C0">
              <w:rPr>
                <w:rFonts w:ascii="Courier New" w:hAnsi="Courier New" w:cs="Courier New"/>
                <w:b/>
                <w:color w:val="000000"/>
                <w:sz w:val="16"/>
                <w:szCs w:val="18"/>
                <w:lang w:val="es-ES_tradnl"/>
              </w:rPr>
              <w:t>6</w:t>
            </w:r>
          </w:p>
        </w:tc>
        <w:tc>
          <w:tcPr>
            <w:tcW w:w="709"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6"/>
                <w:szCs w:val="18"/>
                <w:lang w:val="es-ES_tradnl"/>
              </w:rPr>
            </w:pPr>
            <w:r w:rsidRPr="002474C0">
              <w:rPr>
                <w:rFonts w:ascii="Courier New" w:hAnsi="Courier New" w:cs="Courier New"/>
                <w:b/>
                <w:color w:val="000000"/>
                <w:sz w:val="16"/>
                <w:szCs w:val="18"/>
                <w:lang w:val="es-ES_tradnl"/>
              </w:rPr>
              <w:t>2</w:t>
            </w:r>
          </w:p>
        </w:tc>
        <w:tc>
          <w:tcPr>
            <w:tcW w:w="567"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6"/>
                <w:szCs w:val="18"/>
                <w:lang w:val="es-ES_tradnl"/>
              </w:rPr>
            </w:pPr>
            <w:r w:rsidRPr="002474C0">
              <w:rPr>
                <w:rFonts w:ascii="Courier New" w:hAnsi="Courier New" w:cs="Courier New"/>
                <w:b/>
                <w:color w:val="000000"/>
                <w:sz w:val="16"/>
                <w:szCs w:val="18"/>
                <w:lang w:val="es-ES_tradnl"/>
              </w:rPr>
              <w:t>0</w:t>
            </w:r>
          </w:p>
        </w:tc>
        <w:tc>
          <w:tcPr>
            <w:tcW w:w="709"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6"/>
                <w:szCs w:val="18"/>
                <w:lang w:val="es-ES_tradnl"/>
              </w:rPr>
            </w:pPr>
            <w:r w:rsidRPr="002474C0">
              <w:rPr>
                <w:rFonts w:ascii="Courier New" w:hAnsi="Courier New" w:cs="Courier New"/>
                <w:b/>
                <w:color w:val="000000"/>
                <w:sz w:val="16"/>
                <w:szCs w:val="18"/>
                <w:lang w:val="es-ES_tradnl"/>
              </w:rPr>
              <w:t>3</w:t>
            </w:r>
          </w:p>
        </w:tc>
        <w:tc>
          <w:tcPr>
            <w:tcW w:w="5546" w:type="dxa"/>
            <w:gridSpan w:val="2"/>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r w:rsidR="00C311A3" w:rsidRPr="00BD1E1D" w:rsidTr="002474C0">
        <w:trPr>
          <w:trHeight w:hRule="exact" w:val="271"/>
          <w:jc w:val="center"/>
        </w:trPr>
        <w:tc>
          <w:tcPr>
            <w:tcW w:w="7308" w:type="dxa"/>
            <w:gridSpan w:val="2"/>
            <w:vMerge/>
            <w:shd w:val="clear" w:color="auto" w:fill="E7E6E6" w:themeFill="background2"/>
            <w:vAlign w:val="center"/>
          </w:tcPr>
          <w:p w:rsidR="00C311A3" w:rsidRPr="002474C0" w:rsidRDefault="00C311A3" w:rsidP="00C311A3">
            <w:pPr>
              <w:spacing w:after="0" w:line="240" w:lineRule="auto"/>
              <w:ind w:right="50"/>
              <w:contextualSpacing/>
              <w:jc w:val="right"/>
              <w:rPr>
                <w:rFonts w:ascii="Courier New" w:hAnsi="Courier New" w:cs="Courier New"/>
                <w:b/>
                <w:color w:val="000000"/>
                <w:sz w:val="18"/>
                <w:szCs w:val="18"/>
                <w:lang w:val="es-ES_tradnl"/>
              </w:rPr>
            </w:pPr>
          </w:p>
        </w:tc>
        <w:tc>
          <w:tcPr>
            <w:tcW w:w="767"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4"/>
                <w:szCs w:val="18"/>
                <w:lang w:val="es-ES_tradnl"/>
              </w:rPr>
            </w:pPr>
            <w:r w:rsidRPr="002474C0">
              <w:rPr>
                <w:rFonts w:ascii="Courier New" w:hAnsi="Courier New" w:cs="Courier New"/>
                <w:b/>
                <w:color w:val="000000"/>
                <w:sz w:val="14"/>
                <w:szCs w:val="18"/>
                <w:lang w:val="es-ES_tradnl"/>
              </w:rPr>
              <w:t>54.5%</w:t>
            </w:r>
          </w:p>
        </w:tc>
        <w:tc>
          <w:tcPr>
            <w:tcW w:w="709"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4"/>
                <w:szCs w:val="18"/>
                <w:lang w:val="es-ES_tradnl"/>
              </w:rPr>
            </w:pPr>
            <w:r w:rsidRPr="002474C0">
              <w:rPr>
                <w:rFonts w:ascii="Courier New" w:hAnsi="Courier New" w:cs="Courier New"/>
                <w:b/>
                <w:color w:val="000000"/>
                <w:sz w:val="14"/>
                <w:szCs w:val="18"/>
                <w:lang w:val="es-ES_tradnl"/>
              </w:rPr>
              <w:t>18.2%</w:t>
            </w:r>
          </w:p>
        </w:tc>
        <w:tc>
          <w:tcPr>
            <w:tcW w:w="567" w:type="dxa"/>
            <w:shd w:val="clear" w:color="auto" w:fill="E7E6E6" w:themeFill="background2"/>
          </w:tcPr>
          <w:p w:rsidR="00C311A3" w:rsidRPr="002474C0" w:rsidRDefault="00A575BA" w:rsidP="00C311A3">
            <w:pPr>
              <w:spacing w:after="0" w:line="240" w:lineRule="auto"/>
              <w:contextualSpacing/>
              <w:jc w:val="center"/>
              <w:rPr>
                <w:rFonts w:ascii="Courier New" w:hAnsi="Courier New" w:cs="Courier New"/>
                <w:b/>
                <w:color w:val="000000"/>
                <w:sz w:val="14"/>
                <w:szCs w:val="18"/>
                <w:lang w:val="es-ES_tradnl"/>
              </w:rPr>
            </w:pPr>
            <w:r w:rsidRPr="002474C0">
              <w:rPr>
                <w:rFonts w:ascii="Courier New" w:hAnsi="Courier New" w:cs="Courier New"/>
                <w:b/>
                <w:color w:val="000000"/>
                <w:sz w:val="14"/>
                <w:szCs w:val="18"/>
                <w:lang w:val="es-ES_tradnl"/>
              </w:rPr>
              <w:t xml:space="preserve">0 </w:t>
            </w:r>
            <w:r w:rsidR="00C311A3" w:rsidRPr="002474C0">
              <w:rPr>
                <w:rFonts w:ascii="Courier New" w:hAnsi="Courier New" w:cs="Courier New"/>
                <w:b/>
                <w:color w:val="000000"/>
                <w:sz w:val="14"/>
                <w:szCs w:val="18"/>
                <w:lang w:val="es-ES_tradnl"/>
              </w:rPr>
              <w:t>%</w:t>
            </w:r>
          </w:p>
        </w:tc>
        <w:tc>
          <w:tcPr>
            <w:tcW w:w="709" w:type="dxa"/>
            <w:shd w:val="clear" w:color="auto" w:fill="E7E6E6" w:themeFill="background2"/>
          </w:tcPr>
          <w:p w:rsidR="00C311A3" w:rsidRPr="002474C0" w:rsidRDefault="00C311A3" w:rsidP="00C311A3">
            <w:pPr>
              <w:spacing w:after="0" w:line="240" w:lineRule="auto"/>
              <w:contextualSpacing/>
              <w:jc w:val="center"/>
              <w:rPr>
                <w:rFonts w:ascii="Courier New" w:hAnsi="Courier New" w:cs="Courier New"/>
                <w:b/>
                <w:color w:val="000000"/>
                <w:sz w:val="14"/>
                <w:szCs w:val="18"/>
                <w:lang w:val="es-ES_tradnl"/>
              </w:rPr>
            </w:pPr>
            <w:r w:rsidRPr="002474C0">
              <w:rPr>
                <w:rFonts w:ascii="Courier New" w:hAnsi="Courier New" w:cs="Courier New"/>
                <w:b/>
                <w:color w:val="000000"/>
                <w:sz w:val="14"/>
                <w:szCs w:val="18"/>
                <w:lang w:val="es-ES_tradnl"/>
              </w:rPr>
              <w:t>27.3%</w:t>
            </w:r>
          </w:p>
        </w:tc>
        <w:tc>
          <w:tcPr>
            <w:tcW w:w="5546" w:type="dxa"/>
            <w:gridSpan w:val="2"/>
          </w:tcPr>
          <w:p w:rsidR="00C311A3" w:rsidRPr="00BD1E1D" w:rsidRDefault="00C311A3" w:rsidP="00C311A3">
            <w:pPr>
              <w:spacing w:after="0" w:line="240" w:lineRule="auto"/>
              <w:contextualSpacing/>
              <w:rPr>
                <w:rFonts w:ascii="Courier New" w:hAnsi="Courier New" w:cs="Courier New"/>
                <w:color w:val="000000"/>
                <w:sz w:val="18"/>
                <w:szCs w:val="18"/>
                <w:lang w:val="es-ES_tradnl"/>
              </w:rPr>
            </w:pPr>
          </w:p>
        </w:tc>
      </w:tr>
    </w:tbl>
    <w:p w:rsidR="004A1381" w:rsidRDefault="004A1381" w:rsidP="00132F42">
      <w:pPr>
        <w:spacing w:after="0" w:line="240" w:lineRule="auto"/>
        <w:rPr>
          <w:rFonts w:ascii="Courier New" w:hAnsi="Courier New" w:cs="Courier New"/>
          <w:sz w:val="20"/>
          <w:szCs w:val="20"/>
          <w:lang w:val="es-ES_tradnl"/>
        </w:rPr>
      </w:pPr>
    </w:p>
    <w:p w:rsidR="00AE635F" w:rsidRPr="00BD1E1D" w:rsidRDefault="00AE635F" w:rsidP="00132F42">
      <w:pPr>
        <w:spacing w:after="0" w:line="240" w:lineRule="auto"/>
        <w:rPr>
          <w:rFonts w:ascii="Courier New" w:hAnsi="Courier New" w:cs="Courier New"/>
          <w:sz w:val="20"/>
          <w:szCs w:val="20"/>
          <w:lang w:val="es-ES_tradnl"/>
        </w:rPr>
      </w:pPr>
    </w:p>
    <w:p w:rsidR="00982E8C" w:rsidRPr="00BD1E1D" w:rsidRDefault="00982E8C" w:rsidP="00BD1E1D">
      <w:pPr>
        <w:pStyle w:val="Ttulo1"/>
      </w:pPr>
      <w:bookmarkStart w:id="90" w:name="_Toc49170965"/>
      <w:r w:rsidRPr="00BD1E1D">
        <w:t>INTERPRETACION DE RESULTADOS</w:t>
      </w:r>
      <w:bookmarkEnd w:id="90"/>
      <w:r w:rsidRPr="00BD1E1D">
        <w:t xml:space="preserve">   </w:t>
      </w:r>
    </w:p>
    <w:p w:rsidR="002474C0" w:rsidRPr="00411CF5" w:rsidRDefault="002474C0" w:rsidP="00982E8C">
      <w:pPr>
        <w:rPr>
          <w:rFonts w:ascii="Courier New" w:hAnsi="Courier New" w:cs="Courier New"/>
          <w:sz w:val="6"/>
          <w:lang w:eastAsia="es-EC"/>
        </w:rPr>
      </w:pPr>
    </w:p>
    <w:p w:rsidR="00D40DBD" w:rsidRPr="00BD1E1D" w:rsidRDefault="00982E8C" w:rsidP="00982E8C">
      <w:pPr>
        <w:rPr>
          <w:rFonts w:ascii="Courier New" w:hAnsi="Courier New" w:cs="Courier New"/>
          <w:lang w:eastAsia="es-EC"/>
        </w:rPr>
      </w:pPr>
      <w:r w:rsidRPr="00BD1E1D">
        <w:rPr>
          <w:rFonts w:ascii="Courier New" w:hAnsi="Courier New" w:cs="Courier New"/>
          <w:lang w:eastAsia="es-EC"/>
        </w:rPr>
        <w:t xml:space="preserve">De la evaluación </w:t>
      </w:r>
      <w:r w:rsidR="00D40DBD" w:rsidRPr="00BD1E1D">
        <w:rPr>
          <w:rFonts w:ascii="Courier New" w:hAnsi="Courier New" w:cs="Courier New"/>
          <w:lang w:eastAsia="es-EC"/>
        </w:rPr>
        <w:t xml:space="preserve">de la normativa ambiental se evidencia el cumplimiento del 50%, el incumplimiento del 6,25% y el 43,75% no aplica. </w:t>
      </w:r>
    </w:p>
    <w:p w:rsidR="005334F2" w:rsidRPr="00BD1E1D" w:rsidRDefault="00552BA6" w:rsidP="00982E8C">
      <w:pPr>
        <w:rPr>
          <w:rFonts w:ascii="Courier New" w:hAnsi="Courier New" w:cs="Courier New"/>
          <w:lang w:eastAsia="es-EC"/>
        </w:rPr>
      </w:pPr>
      <w:r w:rsidRPr="00BD1E1D">
        <w:rPr>
          <w:rFonts w:ascii="Courier New" w:hAnsi="Courier New" w:cs="Courier New"/>
          <w:lang w:eastAsia="es-EC"/>
        </w:rPr>
        <w:t>De las 22 medidas que contempla el plan de manejo ambiental de la Mina Nuevo Tesoro, se evidencia que 17</w:t>
      </w:r>
      <w:r w:rsidR="00E32F26" w:rsidRPr="00BD1E1D">
        <w:rPr>
          <w:rFonts w:ascii="Courier New" w:hAnsi="Courier New" w:cs="Courier New"/>
          <w:lang w:eastAsia="es-EC"/>
        </w:rPr>
        <w:t xml:space="preserve"> han cumplidas durante el periodo evaluado mayo 2017 – mayo 2018 lo que representa el 77,27%, no existen incumplimientos y 5 medidas no aplican lo que representa el 22,73%.</w:t>
      </w:r>
    </w:p>
    <w:p w:rsidR="005334F2" w:rsidRPr="00BD1E1D" w:rsidRDefault="004F5BFB" w:rsidP="00982E8C">
      <w:pPr>
        <w:rPr>
          <w:rFonts w:ascii="Courier New" w:hAnsi="Courier New" w:cs="Courier New"/>
          <w:lang w:eastAsia="es-EC"/>
        </w:rPr>
      </w:pPr>
      <w:r w:rsidRPr="00BD1E1D">
        <w:rPr>
          <w:rFonts w:ascii="Courier New" w:hAnsi="Courier New" w:cs="Courier New"/>
          <w:lang w:eastAsia="es-EC"/>
        </w:rPr>
        <w:lastRenderedPageBreak/>
        <w:t xml:space="preserve">Respecto al cumplimiento de las obligaciones ambientales de registro ambiental se cumple </w:t>
      </w:r>
      <w:r w:rsidR="008418D1" w:rsidRPr="00BD1E1D">
        <w:rPr>
          <w:rFonts w:ascii="Courier New" w:hAnsi="Courier New" w:cs="Courier New"/>
          <w:lang w:eastAsia="es-EC"/>
        </w:rPr>
        <w:t xml:space="preserve">con </w:t>
      </w:r>
      <w:r w:rsidRPr="00BD1E1D">
        <w:rPr>
          <w:rFonts w:ascii="Courier New" w:hAnsi="Courier New" w:cs="Courier New"/>
          <w:lang w:eastAsia="es-EC"/>
        </w:rPr>
        <w:t>6 de las 11 que equivale al 54.5</w:t>
      </w:r>
      <w:r w:rsidR="002E6192" w:rsidRPr="00BD1E1D">
        <w:rPr>
          <w:rFonts w:ascii="Courier New" w:hAnsi="Courier New" w:cs="Courier New"/>
          <w:lang w:eastAsia="es-EC"/>
        </w:rPr>
        <w:t xml:space="preserve">%, no se cumplió </w:t>
      </w:r>
      <w:r w:rsidRPr="00BD1E1D">
        <w:rPr>
          <w:rFonts w:ascii="Courier New" w:hAnsi="Courier New" w:cs="Courier New"/>
          <w:lang w:eastAsia="es-EC"/>
        </w:rPr>
        <w:t xml:space="preserve">con 2 que equivale al 18.2% y 3 de ellas no aplican </w:t>
      </w:r>
      <w:r w:rsidR="002E6192" w:rsidRPr="00BD1E1D">
        <w:rPr>
          <w:rFonts w:ascii="Courier New" w:hAnsi="Courier New" w:cs="Courier New"/>
          <w:lang w:eastAsia="es-EC"/>
        </w:rPr>
        <w:t xml:space="preserve">que </w:t>
      </w:r>
      <w:r w:rsidRPr="00BD1E1D">
        <w:rPr>
          <w:rFonts w:ascii="Courier New" w:hAnsi="Courier New" w:cs="Courier New"/>
          <w:lang w:eastAsia="es-EC"/>
        </w:rPr>
        <w:t xml:space="preserve">equivalente al 27.3%.      </w:t>
      </w:r>
    </w:p>
    <w:p w:rsidR="005334F2" w:rsidRPr="00BD1E1D" w:rsidRDefault="004C0170" w:rsidP="005334F2">
      <w:pPr>
        <w:pStyle w:val="Ttulo1"/>
      </w:pPr>
      <w:r w:rsidRPr="00BD1E1D">
        <w:t xml:space="preserve">PLAN DE ACCION </w:t>
      </w:r>
    </w:p>
    <w:p w:rsidR="00411CF5" w:rsidRPr="00411CF5" w:rsidRDefault="00411CF5" w:rsidP="004C0170">
      <w:pPr>
        <w:rPr>
          <w:rFonts w:ascii="Courier New" w:hAnsi="Courier New" w:cs="Courier New"/>
          <w:sz w:val="2"/>
          <w:lang w:val="es-ES_tradnl" w:eastAsia="es-EC"/>
        </w:rPr>
      </w:pPr>
    </w:p>
    <w:p w:rsidR="004C0170" w:rsidRPr="00BD1E1D" w:rsidRDefault="004C0170" w:rsidP="004C0170">
      <w:pPr>
        <w:rPr>
          <w:rFonts w:ascii="Courier New" w:hAnsi="Courier New" w:cs="Courier New"/>
          <w:lang w:eastAsia="es-EC"/>
        </w:rPr>
      </w:pPr>
      <w:r w:rsidRPr="00BD1E1D">
        <w:rPr>
          <w:rFonts w:ascii="Courier New" w:hAnsi="Courier New" w:cs="Courier New"/>
          <w:lang w:eastAsia="es-EC"/>
        </w:rPr>
        <w:t xml:space="preserve">Con base en los resultados obtenidos de la evaluación, se plantean medidas correctivas que subsanaran ciertos incumplimientos, sin embargo tomando en cuenta la extinción de la autorización de libre aprovechamiento y que actualmente ya no se encuentra en fase de explotación la mina, existen ciertos hallazgos que no será posible subsanar, por lo que se plantea ejecutar medidas correctivas conjuntamente con el plan de cierre de la mina. </w:t>
      </w:r>
    </w:p>
    <w:p w:rsidR="004C0170" w:rsidRPr="00BD1E1D" w:rsidRDefault="004C0170" w:rsidP="004C0170">
      <w:pPr>
        <w:spacing w:after="0"/>
        <w:jc w:val="center"/>
        <w:rPr>
          <w:rFonts w:ascii="Courier New" w:hAnsi="Courier New" w:cs="Courier New"/>
          <w:b/>
          <w:sz w:val="20"/>
          <w:szCs w:val="20"/>
          <w:lang w:eastAsia="es-EC"/>
        </w:rPr>
      </w:pPr>
      <w:r w:rsidRPr="00BD1E1D">
        <w:rPr>
          <w:rFonts w:ascii="Courier New" w:hAnsi="Courier New" w:cs="Courier New"/>
          <w:b/>
          <w:sz w:val="20"/>
          <w:szCs w:val="20"/>
          <w:lang w:eastAsia="es-EC"/>
        </w:rPr>
        <w:t xml:space="preserve">Tabla No 4 Plan de Acción </w:t>
      </w:r>
    </w:p>
    <w:tbl>
      <w:tblPr>
        <w:tblStyle w:val="Tablaconcuadrcula"/>
        <w:tblW w:w="15231" w:type="dxa"/>
        <w:jc w:val="center"/>
        <w:tblLayout w:type="fixed"/>
        <w:tblLook w:val="04A0" w:firstRow="1" w:lastRow="0" w:firstColumn="1" w:lastColumn="0" w:noHBand="0" w:noVBand="1"/>
      </w:tblPr>
      <w:tblGrid>
        <w:gridCol w:w="431"/>
        <w:gridCol w:w="1691"/>
        <w:gridCol w:w="4305"/>
        <w:gridCol w:w="567"/>
        <w:gridCol w:w="567"/>
        <w:gridCol w:w="425"/>
        <w:gridCol w:w="1276"/>
        <w:gridCol w:w="1559"/>
        <w:gridCol w:w="2268"/>
        <w:gridCol w:w="1276"/>
        <w:gridCol w:w="866"/>
      </w:tblGrid>
      <w:tr w:rsidR="004C0170" w:rsidRPr="00BD1E1D" w:rsidTr="003B1DB8">
        <w:trPr>
          <w:trHeight w:val="170"/>
          <w:jc w:val="center"/>
        </w:trPr>
        <w:tc>
          <w:tcPr>
            <w:tcW w:w="431" w:type="dxa"/>
            <w:vMerge w:val="restart"/>
            <w:shd w:val="clear" w:color="auto" w:fill="F2F2F2" w:themeFill="background1" w:themeFillShade="F2"/>
          </w:tcPr>
          <w:p w:rsidR="004C0170" w:rsidRPr="00BD1E1D" w:rsidRDefault="004C0170" w:rsidP="00BD1E1D">
            <w:pPr>
              <w:spacing w:after="0" w:line="240" w:lineRule="auto"/>
              <w:contextualSpacing/>
              <w:rPr>
                <w:rFonts w:ascii="Courier New" w:hAnsi="Courier New" w:cs="Courier New"/>
                <w:b/>
                <w:sz w:val="16"/>
                <w:szCs w:val="16"/>
                <w:lang w:eastAsia="es-EC"/>
              </w:rPr>
            </w:pPr>
          </w:p>
          <w:p w:rsidR="004C0170" w:rsidRPr="00BD1E1D" w:rsidRDefault="004C0170" w:rsidP="00BD1E1D">
            <w:pPr>
              <w:spacing w:after="0" w:line="240" w:lineRule="auto"/>
              <w:contextualSpacing/>
              <w:rPr>
                <w:rFonts w:ascii="Courier New" w:hAnsi="Courier New" w:cs="Courier New"/>
                <w:b/>
                <w:sz w:val="16"/>
                <w:szCs w:val="16"/>
                <w:lang w:eastAsia="es-EC"/>
              </w:rPr>
            </w:pPr>
            <w:r w:rsidRPr="00BD1E1D">
              <w:rPr>
                <w:rFonts w:ascii="Courier New" w:hAnsi="Courier New" w:cs="Courier New"/>
                <w:b/>
                <w:sz w:val="16"/>
                <w:szCs w:val="16"/>
                <w:lang w:eastAsia="es-EC"/>
              </w:rPr>
              <w:t xml:space="preserve">No </w:t>
            </w:r>
          </w:p>
        </w:tc>
        <w:tc>
          <w:tcPr>
            <w:tcW w:w="1691"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p>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HALLAZGOS</w:t>
            </w:r>
          </w:p>
        </w:tc>
        <w:tc>
          <w:tcPr>
            <w:tcW w:w="4305"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p>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MEDIDAS CORRECTIVAS</w:t>
            </w:r>
          </w:p>
        </w:tc>
        <w:tc>
          <w:tcPr>
            <w:tcW w:w="1559" w:type="dxa"/>
            <w:gridSpan w:val="3"/>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CRONOGRAMA</w:t>
            </w:r>
          </w:p>
        </w:tc>
        <w:tc>
          <w:tcPr>
            <w:tcW w:w="1276"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p>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INDICADORES</w:t>
            </w:r>
          </w:p>
        </w:tc>
        <w:tc>
          <w:tcPr>
            <w:tcW w:w="1559"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p>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MEDIOS DE VERIFICACIÓN</w:t>
            </w:r>
          </w:p>
        </w:tc>
        <w:tc>
          <w:tcPr>
            <w:tcW w:w="2268"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INSTRUMENTOS DE AVANCE O CUMPLIMIENTO DEL PLAN</w:t>
            </w:r>
          </w:p>
        </w:tc>
        <w:tc>
          <w:tcPr>
            <w:tcW w:w="1276"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p>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RESPONSABLES</w:t>
            </w:r>
          </w:p>
        </w:tc>
        <w:tc>
          <w:tcPr>
            <w:tcW w:w="866" w:type="dxa"/>
            <w:vMerge w:val="restart"/>
            <w:shd w:val="clear" w:color="auto" w:fill="F2F2F2" w:themeFill="background1" w:themeFillShade="F2"/>
          </w:tcPr>
          <w:p w:rsidR="004C0170" w:rsidRPr="00BD1E1D" w:rsidRDefault="004C0170" w:rsidP="00BD1E1D">
            <w:pPr>
              <w:spacing w:after="0" w:line="240" w:lineRule="auto"/>
              <w:contextualSpacing/>
              <w:jc w:val="center"/>
              <w:rPr>
                <w:rFonts w:ascii="Courier New" w:hAnsi="Courier New" w:cs="Courier New"/>
                <w:b/>
                <w:sz w:val="16"/>
                <w:szCs w:val="16"/>
                <w:lang w:eastAsia="es-EC"/>
              </w:rPr>
            </w:pPr>
          </w:p>
          <w:p w:rsidR="004C0170" w:rsidRPr="00BD1E1D" w:rsidRDefault="004C0170" w:rsidP="00BD1E1D">
            <w:pPr>
              <w:spacing w:after="0" w:line="240" w:lineRule="auto"/>
              <w:contextualSpacing/>
              <w:jc w:val="center"/>
              <w:rPr>
                <w:rFonts w:ascii="Courier New" w:hAnsi="Courier New" w:cs="Courier New"/>
                <w:b/>
                <w:sz w:val="16"/>
                <w:szCs w:val="16"/>
                <w:lang w:eastAsia="es-EC"/>
              </w:rPr>
            </w:pPr>
            <w:r w:rsidRPr="00BD1E1D">
              <w:rPr>
                <w:rFonts w:ascii="Courier New" w:hAnsi="Courier New" w:cs="Courier New"/>
                <w:b/>
                <w:sz w:val="16"/>
                <w:szCs w:val="16"/>
                <w:lang w:eastAsia="es-EC"/>
              </w:rPr>
              <w:t>COSTOS</w:t>
            </w:r>
          </w:p>
        </w:tc>
      </w:tr>
      <w:tr w:rsidR="004C0170" w:rsidRPr="00BD1E1D" w:rsidTr="003B1DB8">
        <w:trPr>
          <w:trHeight w:val="287"/>
          <w:jc w:val="center"/>
        </w:trPr>
        <w:tc>
          <w:tcPr>
            <w:tcW w:w="431" w:type="dxa"/>
            <w:vMerge/>
          </w:tcPr>
          <w:p w:rsidR="004C0170" w:rsidRPr="00BD1E1D" w:rsidRDefault="004C0170" w:rsidP="004C0170">
            <w:pPr>
              <w:pStyle w:val="Prrafodelista"/>
              <w:numPr>
                <w:ilvl w:val="0"/>
                <w:numId w:val="40"/>
              </w:numPr>
              <w:suppressAutoHyphens/>
              <w:spacing w:after="0" w:line="240" w:lineRule="auto"/>
              <w:ind w:left="0" w:firstLine="0"/>
              <w:rPr>
                <w:rFonts w:ascii="Courier New" w:hAnsi="Courier New" w:cs="Courier New"/>
                <w:b/>
                <w:sz w:val="16"/>
                <w:szCs w:val="16"/>
              </w:rPr>
            </w:pPr>
          </w:p>
        </w:tc>
        <w:tc>
          <w:tcPr>
            <w:tcW w:w="1691" w:type="dxa"/>
            <w:vMerge/>
          </w:tcPr>
          <w:p w:rsidR="004C0170" w:rsidRPr="00BD1E1D" w:rsidRDefault="004C0170" w:rsidP="00BD1E1D">
            <w:pPr>
              <w:spacing w:after="0" w:line="240" w:lineRule="auto"/>
              <w:contextualSpacing/>
              <w:rPr>
                <w:rFonts w:ascii="Courier New" w:hAnsi="Courier New" w:cs="Courier New"/>
                <w:sz w:val="16"/>
                <w:szCs w:val="16"/>
              </w:rPr>
            </w:pPr>
          </w:p>
        </w:tc>
        <w:tc>
          <w:tcPr>
            <w:tcW w:w="4305" w:type="dxa"/>
            <w:vMerge/>
          </w:tcPr>
          <w:p w:rsidR="004C0170" w:rsidRPr="00BD1E1D" w:rsidRDefault="004C0170" w:rsidP="00BD1E1D">
            <w:pPr>
              <w:spacing w:after="0" w:line="240" w:lineRule="auto"/>
              <w:contextualSpacing/>
              <w:rPr>
                <w:rFonts w:ascii="Courier New" w:hAnsi="Courier New" w:cs="Courier New"/>
                <w:sz w:val="16"/>
                <w:szCs w:val="16"/>
                <w:lang w:eastAsia="es-EC"/>
              </w:rPr>
            </w:pPr>
          </w:p>
        </w:tc>
        <w:tc>
          <w:tcPr>
            <w:tcW w:w="567" w:type="dxa"/>
            <w:shd w:val="clear" w:color="auto" w:fill="D0CECE" w:themeFill="background2" w:themeFillShade="E6"/>
          </w:tcPr>
          <w:p w:rsidR="004C0170" w:rsidRPr="00411CF5" w:rsidRDefault="004C0170" w:rsidP="00BD1E1D">
            <w:pPr>
              <w:spacing w:after="0" w:line="240" w:lineRule="auto"/>
              <w:contextualSpacing/>
              <w:jc w:val="center"/>
              <w:rPr>
                <w:rFonts w:ascii="Courier New" w:hAnsi="Courier New" w:cs="Courier New"/>
                <w:b/>
                <w:sz w:val="12"/>
                <w:szCs w:val="16"/>
                <w:lang w:eastAsia="es-EC"/>
              </w:rPr>
            </w:pPr>
            <w:r w:rsidRPr="00411CF5">
              <w:rPr>
                <w:rFonts w:ascii="Courier New" w:hAnsi="Courier New" w:cs="Courier New"/>
                <w:b/>
                <w:sz w:val="12"/>
                <w:szCs w:val="16"/>
                <w:lang w:eastAsia="es-EC"/>
              </w:rPr>
              <w:t>Mes 1</w:t>
            </w:r>
          </w:p>
        </w:tc>
        <w:tc>
          <w:tcPr>
            <w:tcW w:w="567" w:type="dxa"/>
            <w:shd w:val="clear" w:color="auto" w:fill="D0CECE" w:themeFill="background2" w:themeFillShade="E6"/>
          </w:tcPr>
          <w:p w:rsidR="004C0170" w:rsidRPr="00411CF5" w:rsidRDefault="004C0170" w:rsidP="00BD1E1D">
            <w:pPr>
              <w:spacing w:after="0" w:line="240" w:lineRule="auto"/>
              <w:contextualSpacing/>
              <w:jc w:val="center"/>
              <w:rPr>
                <w:rFonts w:ascii="Courier New" w:hAnsi="Courier New" w:cs="Courier New"/>
                <w:b/>
                <w:sz w:val="12"/>
                <w:szCs w:val="16"/>
                <w:lang w:eastAsia="es-EC"/>
              </w:rPr>
            </w:pPr>
            <w:r w:rsidRPr="00411CF5">
              <w:rPr>
                <w:rFonts w:ascii="Courier New" w:hAnsi="Courier New" w:cs="Courier New"/>
                <w:b/>
                <w:sz w:val="12"/>
                <w:szCs w:val="16"/>
                <w:lang w:eastAsia="es-EC"/>
              </w:rPr>
              <w:t>Mes 2</w:t>
            </w:r>
          </w:p>
        </w:tc>
        <w:tc>
          <w:tcPr>
            <w:tcW w:w="425" w:type="dxa"/>
            <w:shd w:val="clear" w:color="auto" w:fill="D0CECE" w:themeFill="background2" w:themeFillShade="E6"/>
          </w:tcPr>
          <w:p w:rsidR="004C0170" w:rsidRPr="00411CF5" w:rsidRDefault="004C0170" w:rsidP="00BD1E1D">
            <w:pPr>
              <w:spacing w:after="0" w:line="240" w:lineRule="auto"/>
              <w:ind w:right="-108" w:firstLine="4"/>
              <w:contextualSpacing/>
              <w:jc w:val="center"/>
              <w:rPr>
                <w:rFonts w:ascii="Courier New" w:hAnsi="Courier New" w:cs="Courier New"/>
                <w:b/>
                <w:sz w:val="12"/>
                <w:szCs w:val="16"/>
                <w:lang w:eastAsia="es-EC"/>
              </w:rPr>
            </w:pPr>
            <w:r w:rsidRPr="00411CF5">
              <w:rPr>
                <w:rFonts w:ascii="Courier New" w:hAnsi="Courier New" w:cs="Courier New"/>
                <w:b/>
                <w:sz w:val="12"/>
                <w:szCs w:val="16"/>
                <w:lang w:eastAsia="es-EC"/>
              </w:rPr>
              <w:t>Mes 3</w:t>
            </w:r>
          </w:p>
        </w:tc>
        <w:tc>
          <w:tcPr>
            <w:tcW w:w="1276" w:type="dxa"/>
            <w:vMerge/>
          </w:tcPr>
          <w:p w:rsidR="004C0170" w:rsidRPr="00BD1E1D" w:rsidRDefault="004C0170" w:rsidP="00BD1E1D">
            <w:pPr>
              <w:spacing w:after="0" w:line="240" w:lineRule="auto"/>
              <w:contextualSpacing/>
              <w:jc w:val="center"/>
              <w:rPr>
                <w:rFonts w:ascii="Courier New" w:hAnsi="Courier New" w:cs="Courier New"/>
                <w:sz w:val="16"/>
                <w:szCs w:val="16"/>
                <w:lang w:eastAsia="es-EC"/>
              </w:rPr>
            </w:pPr>
          </w:p>
        </w:tc>
        <w:tc>
          <w:tcPr>
            <w:tcW w:w="1559" w:type="dxa"/>
            <w:vMerge/>
          </w:tcPr>
          <w:p w:rsidR="004C0170" w:rsidRPr="00BD1E1D" w:rsidRDefault="004C0170" w:rsidP="00BD1E1D">
            <w:pPr>
              <w:spacing w:after="0" w:line="240" w:lineRule="auto"/>
              <w:contextualSpacing/>
              <w:jc w:val="center"/>
              <w:rPr>
                <w:rFonts w:ascii="Courier New" w:hAnsi="Courier New" w:cs="Courier New"/>
                <w:sz w:val="16"/>
                <w:szCs w:val="16"/>
                <w:lang w:eastAsia="es-EC"/>
              </w:rPr>
            </w:pPr>
          </w:p>
        </w:tc>
        <w:tc>
          <w:tcPr>
            <w:tcW w:w="2268" w:type="dxa"/>
            <w:vMerge/>
          </w:tcPr>
          <w:p w:rsidR="004C0170" w:rsidRPr="00BD1E1D" w:rsidRDefault="004C0170" w:rsidP="00BD1E1D">
            <w:pPr>
              <w:spacing w:after="0" w:line="240" w:lineRule="auto"/>
              <w:contextualSpacing/>
              <w:jc w:val="center"/>
              <w:rPr>
                <w:rFonts w:ascii="Courier New" w:hAnsi="Courier New" w:cs="Courier New"/>
                <w:sz w:val="16"/>
                <w:szCs w:val="16"/>
                <w:lang w:eastAsia="es-EC"/>
              </w:rPr>
            </w:pPr>
          </w:p>
        </w:tc>
        <w:tc>
          <w:tcPr>
            <w:tcW w:w="1276" w:type="dxa"/>
            <w:vMerge/>
          </w:tcPr>
          <w:p w:rsidR="004C0170" w:rsidRPr="00BD1E1D" w:rsidRDefault="004C0170" w:rsidP="00BD1E1D">
            <w:pPr>
              <w:spacing w:after="0" w:line="240" w:lineRule="auto"/>
              <w:contextualSpacing/>
              <w:jc w:val="center"/>
              <w:rPr>
                <w:rFonts w:ascii="Courier New" w:hAnsi="Courier New" w:cs="Courier New"/>
                <w:sz w:val="16"/>
                <w:szCs w:val="16"/>
                <w:lang w:eastAsia="es-EC"/>
              </w:rPr>
            </w:pPr>
          </w:p>
        </w:tc>
        <w:tc>
          <w:tcPr>
            <w:tcW w:w="866" w:type="dxa"/>
            <w:vMerge/>
          </w:tcPr>
          <w:p w:rsidR="004C0170" w:rsidRPr="00BD1E1D" w:rsidRDefault="004C0170" w:rsidP="00BD1E1D">
            <w:pPr>
              <w:spacing w:after="0" w:line="240" w:lineRule="auto"/>
              <w:contextualSpacing/>
              <w:jc w:val="center"/>
              <w:rPr>
                <w:rFonts w:ascii="Courier New" w:hAnsi="Courier New" w:cs="Courier New"/>
                <w:sz w:val="16"/>
                <w:szCs w:val="16"/>
                <w:lang w:eastAsia="es-EC"/>
              </w:rPr>
            </w:pPr>
          </w:p>
        </w:tc>
      </w:tr>
      <w:tr w:rsidR="004C0170" w:rsidRPr="00BD1E1D" w:rsidTr="003B1DB8">
        <w:trPr>
          <w:trHeight w:val="228"/>
          <w:jc w:val="center"/>
        </w:trPr>
        <w:tc>
          <w:tcPr>
            <w:tcW w:w="431" w:type="dxa"/>
          </w:tcPr>
          <w:p w:rsidR="004C0170" w:rsidRPr="00BD1E1D" w:rsidRDefault="004C0170" w:rsidP="004C0170">
            <w:pPr>
              <w:pStyle w:val="Prrafodelista"/>
              <w:numPr>
                <w:ilvl w:val="0"/>
                <w:numId w:val="40"/>
              </w:numPr>
              <w:suppressAutoHyphens/>
              <w:spacing w:after="0" w:line="240" w:lineRule="auto"/>
              <w:ind w:left="0" w:firstLine="0"/>
              <w:rPr>
                <w:rFonts w:ascii="Courier New" w:hAnsi="Courier New" w:cs="Courier New"/>
                <w:b/>
                <w:sz w:val="16"/>
                <w:szCs w:val="16"/>
              </w:rPr>
            </w:pPr>
          </w:p>
        </w:tc>
        <w:tc>
          <w:tcPr>
            <w:tcW w:w="1691" w:type="dxa"/>
          </w:tcPr>
          <w:p w:rsidR="004C0170" w:rsidRPr="00BD1E1D" w:rsidRDefault="004C0170" w:rsidP="00BD1E1D">
            <w:pPr>
              <w:spacing w:after="0" w:line="240" w:lineRule="auto"/>
              <w:contextualSpacing/>
              <w:rPr>
                <w:rFonts w:ascii="Courier New" w:hAnsi="Courier New" w:cs="Courier New"/>
                <w:sz w:val="16"/>
                <w:szCs w:val="16"/>
                <w:lang w:eastAsia="es-EC"/>
              </w:rPr>
            </w:pPr>
            <w:r w:rsidRPr="00BD1E1D">
              <w:rPr>
                <w:rFonts w:ascii="Courier New" w:hAnsi="Courier New" w:cs="Courier New"/>
                <w:sz w:val="16"/>
                <w:szCs w:val="16"/>
              </w:rPr>
              <w:t>Existió retraso en la presentación del IAC</w:t>
            </w:r>
          </w:p>
        </w:tc>
        <w:tc>
          <w:tcPr>
            <w:tcW w:w="4305" w:type="dxa"/>
          </w:tcPr>
          <w:p w:rsidR="004C0170" w:rsidRPr="00BD1E1D" w:rsidRDefault="0079248C" w:rsidP="0079248C">
            <w:pPr>
              <w:spacing w:after="0" w:line="240" w:lineRule="auto"/>
              <w:contextualSpacing/>
              <w:rPr>
                <w:rFonts w:ascii="Courier New" w:hAnsi="Courier New" w:cs="Courier New"/>
                <w:sz w:val="16"/>
                <w:szCs w:val="16"/>
                <w:lang w:eastAsia="es-EC"/>
              </w:rPr>
            </w:pPr>
            <w:r w:rsidRPr="00BD1E1D">
              <w:rPr>
                <w:rFonts w:ascii="Courier New" w:hAnsi="Courier New" w:cs="Courier New"/>
                <w:sz w:val="16"/>
                <w:szCs w:val="16"/>
                <w:lang w:eastAsia="es-EC"/>
              </w:rPr>
              <w:t>Tomando en cuenta la EXTINCIÓN DEL RÉGIMEN ESPECIAL DE LIBRE APROVECHAMIENTO TEMPORAL DE MATERIALES DE CONSTRUCCIÓN PARA OBRAS PÚBLICAS POR CUMPLIMIENTO DE PLAZO DE LA MINA NUEVO TESORO CON CÓDIGO 70000324 notificada mediante Resolución Nro. MERNNR-CZL-2020-0018-RM del 28 de mayo de 2020, no se plantea acciones correctivas respecto al IAC, si no a su vez la p</w:t>
            </w:r>
            <w:r w:rsidR="004C0170" w:rsidRPr="00BD1E1D">
              <w:rPr>
                <w:rFonts w:ascii="Courier New" w:hAnsi="Courier New" w:cs="Courier New"/>
                <w:sz w:val="16"/>
                <w:szCs w:val="16"/>
                <w:lang w:eastAsia="es-EC"/>
              </w:rPr>
              <w:t xml:space="preserve">resentación del Plan de cierre de la </w:t>
            </w:r>
            <w:r w:rsidRPr="00BD1E1D">
              <w:rPr>
                <w:rFonts w:ascii="Courier New" w:hAnsi="Courier New" w:cs="Courier New"/>
                <w:sz w:val="16"/>
                <w:szCs w:val="16"/>
                <w:lang w:eastAsia="es-EC"/>
              </w:rPr>
              <w:t xml:space="preserve">Mina Nuevo Tesoro. </w:t>
            </w:r>
          </w:p>
        </w:tc>
        <w:tc>
          <w:tcPr>
            <w:tcW w:w="1559" w:type="dxa"/>
            <w:gridSpan w:val="3"/>
          </w:tcPr>
          <w:p w:rsidR="004C0170" w:rsidRPr="00BD1E1D" w:rsidRDefault="004C0170" w:rsidP="00BD1E1D">
            <w:pPr>
              <w:spacing w:after="0" w:line="240" w:lineRule="auto"/>
              <w:contextualSpacing/>
              <w:jc w:val="center"/>
              <w:rPr>
                <w:rFonts w:ascii="Courier New" w:hAnsi="Courier New" w:cs="Courier New"/>
                <w:sz w:val="16"/>
                <w:szCs w:val="16"/>
                <w:lang w:eastAsia="es-EC"/>
              </w:rPr>
            </w:pPr>
            <w:r w:rsidRPr="00BD1E1D">
              <w:rPr>
                <w:rFonts w:ascii="Courier New" w:hAnsi="Courier New" w:cs="Courier New"/>
                <w:sz w:val="16"/>
                <w:szCs w:val="16"/>
                <w:lang w:eastAsia="es-EC"/>
              </w:rPr>
              <w:t>N/A</w:t>
            </w:r>
          </w:p>
        </w:tc>
        <w:tc>
          <w:tcPr>
            <w:tcW w:w="1276" w:type="dxa"/>
          </w:tcPr>
          <w:p w:rsidR="004C0170" w:rsidRPr="00BD1E1D" w:rsidRDefault="004C0170" w:rsidP="00BD1E1D">
            <w:pPr>
              <w:spacing w:after="0" w:line="240" w:lineRule="auto"/>
              <w:contextualSpacing/>
              <w:jc w:val="center"/>
              <w:rPr>
                <w:rFonts w:ascii="Courier New" w:hAnsi="Courier New" w:cs="Courier New"/>
                <w:sz w:val="16"/>
                <w:szCs w:val="16"/>
                <w:lang w:eastAsia="es-EC"/>
              </w:rPr>
            </w:pPr>
          </w:p>
        </w:tc>
        <w:tc>
          <w:tcPr>
            <w:tcW w:w="1559" w:type="dxa"/>
          </w:tcPr>
          <w:p w:rsidR="004C0170" w:rsidRPr="00BD1E1D" w:rsidRDefault="004C0170" w:rsidP="00363423">
            <w:pPr>
              <w:spacing w:after="0" w:line="240" w:lineRule="auto"/>
              <w:contextualSpacing/>
              <w:jc w:val="center"/>
              <w:rPr>
                <w:rFonts w:ascii="Courier New" w:hAnsi="Courier New" w:cs="Courier New"/>
                <w:sz w:val="16"/>
                <w:szCs w:val="16"/>
                <w:lang w:eastAsia="es-EC"/>
              </w:rPr>
            </w:pPr>
            <w:r w:rsidRPr="00BD1E1D">
              <w:rPr>
                <w:rFonts w:ascii="Courier New" w:hAnsi="Courier New" w:cs="Courier New"/>
                <w:sz w:val="16"/>
                <w:szCs w:val="16"/>
                <w:lang w:eastAsia="es-EC"/>
              </w:rPr>
              <w:t xml:space="preserve">Oficio de ingreso </w:t>
            </w:r>
            <w:r w:rsidR="00363423" w:rsidRPr="00BD1E1D">
              <w:rPr>
                <w:rFonts w:ascii="Courier New" w:hAnsi="Courier New" w:cs="Courier New"/>
                <w:sz w:val="16"/>
                <w:szCs w:val="16"/>
                <w:lang w:eastAsia="es-EC"/>
              </w:rPr>
              <w:t>Plan de Cierre</w:t>
            </w:r>
          </w:p>
        </w:tc>
        <w:tc>
          <w:tcPr>
            <w:tcW w:w="2268" w:type="dxa"/>
          </w:tcPr>
          <w:p w:rsidR="004C0170" w:rsidRPr="00BD1E1D" w:rsidRDefault="004C0170" w:rsidP="00BD1E1D">
            <w:pPr>
              <w:spacing w:after="0" w:line="240" w:lineRule="auto"/>
              <w:contextualSpacing/>
              <w:jc w:val="center"/>
              <w:rPr>
                <w:rFonts w:ascii="Courier New" w:hAnsi="Courier New" w:cs="Courier New"/>
                <w:sz w:val="16"/>
                <w:szCs w:val="16"/>
                <w:lang w:eastAsia="es-EC"/>
              </w:rPr>
            </w:pPr>
            <w:r w:rsidRPr="00BD1E1D">
              <w:rPr>
                <w:rFonts w:ascii="Courier New" w:hAnsi="Courier New" w:cs="Courier New"/>
                <w:sz w:val="16"/>
                <w:szCs w:val="16"/>
                <w:lang w:eastAsia="es-EC"/>
              </w:rPr>
              <w:t>N/A</w:t>
            </w:r>
          </w:p>
        </w:tc>
        <w:tc>
          <w:tcPr>
            <w:tcW w:w="1276" w:type="dxa"/>
          </w:tcPr>
          <w:p w:rsidR="004C0170" w:rsidRPr="00BD1E1D" w:rsidRDefault="004C0170" w:rsidP="00BD1E1D">
            <w:pPr>
              <w:spacing w:after="0" w:line="240" w:lineRule="auto"/>
              <w:contextualSpacing/>
              <w:jc w:val="center"/>
              <w:rPr>
                <w:rFonts w:ascii="Courier New" w:hAnsi="Courier New" w:cs="Courier New"/>
                <w:sz w:val="16"/>
                <w:szCs w:val="16"/>
                <w:lang w:eastAsia="es-EC"/>
              </w:rPr>
            </w:pPr>
            <w:r w:rsidRPr="00BD1E1D">
              <w:rPr>
                <w:rFonts w:ascii="Courier New" w:hAnsi="Courier New" w:cs="Courier New"/>
                <w:sz w:val="16"/>
                <w:szCs w:val="16"/>
                <w:lang w:eastAsia="es-EC"/>
              </w:rPr>
              <w:t>Dirección de Gestión Ambiental</w:t>
            </w:r>
          </w:p>
        </w:tc>
        <w:tc>
          <w:tcPr>
            <w:tcW w:w="866" w:type="dxa"/>
          </w:tcPr>
          <w:p w:rsidR="004C0170" w:rsidRPr="00BD1E1D" w:rsidRDefault="004C0170" w:rsidP="00BD1E1D">
            <w:pPr>
              <w:spacing w:after="0" w:line="240" w:lineRule="auto"/>
              <w:contextualSpacing/>
              <w:jc w:val="center"/>
              <w:rPr>
                <w:rFonts w:ascii="Courier New" w:hAnsi="Courier New" w:cs="Courier New"/>
                <w:sz w:val="16"/>
                <w:szCs w:val="16"/>
                <w:lang w:eastAsia="es-EC"/>
              </w:rPr>
            </w:pPr>
            <w:r w:rsidRPr="00BD1E1D">
              <w:rPr>
                <w:rFonts w:ascii="Courier New" w:hAnsi="Courier New" w:cs="Courier New"/>
                <w:sz w:val="16"/>
                <w:szCs w:val="16"/>
                <w:lang w:eastAsia="es-EC"/>
              </w:rPr>
              <w:t>0.00</w:t>
            </w:r>
          </w:p>
        </w:tc>
      </w:tr>
    </w:tbl>
    <w:p w:rsidR="004C0170" w:rsidRPr="00BD1E1D" w:rsidRDefault="004C0170" w:rsidP="00982E8C">
      <w:pPr>
        <w:rPr>
          <w:rFonts w:ascii="Courier New" w:hAnsi="Courier New" w:cs="Courier New"/>
          <w:lang w:eastAsia="es-EC"/>
        </w:rPr>
      </w:pPr>
    </w:p>
    <w:p w:rsidR="00063455" w:rsidRPr="00BD1E1D" w:rsidRDefault="00063455" w:rsidP="00063455">
      <w:pPr>
        <w:pStyle w:val="Ttulo1"/>
      </w:pPr>
      <w:r>
        <w:t xml:space="preserve">CONCLUSIONES </w:t>
      </w:r>
      <w:r w:rsidRPr="00BD1E1D">
        <w:t xml:space="preserve"> </w:t>
      </w:r>
    </w:p>
    <w:p w:rsidR="00063455" w:rsidRDefault="00063455" w:rsidP="00132F42">
      <w:pPr>
        <w:spacing w:after="0" w:line="240" w:lineRule="auto"/>
        <w:rPr>
          <w:rFonts w:ascii="Courier New" w:hAnsi="Courier New" w:cs="Courier New"/>
          <w:sz w:val="20"/>
          <w:szCs w:val="20"/>
          <w:lang w:val="es-ES_tradnl"/>
        </w:rPr>
      </w:pPr>
    </w:p>
    <w:p w:rsidR="009661A0" w:rsidRDefault="009661A0" w:rsidP="00132F42">
      <w:pPr>
        <w:spacing w:after="0" w:line="240" w:lineRule="auto"/>
        <w:rPr>
          <w:rFonts w:ascii="Courier New" w:hAnsi="Courier New" w:cs="Courier New"/>
          <w:sz w:val="20"/>
          <w:szCs w:val="20"/>
          <w:lang w:val="es-ES_tradnl"/>
        </w:rPr>
      </w:pPr>
    </w:p>
    <w:p w:rsidR="00724D32" w:rsidRDefault="009661A0" w:rsidP="00132F42">
      <w:pPr>
        <w:spacing w:after="0" w:line="240" w:lineRule="auto"/>
        <w:rPr>
          <w:rFonts w:ascii="Courier New" w:eastAsia="Times New Roman" w:hAnsi="Courier New" w:cs="Courier New"/>
          <w:sz w:val="20"/>
          <w:szCs w:val="20"/>
        </w:rPr>
      </w:pPr>
      <w:r>
        <w:rPr>
          <w:rFonts w:ascii="Courier New" w:hAnsi="Courier New" w:cs="Courier New"/>
          <w:sz w:val="20"/>
          <w:szCs w:val="20"/>
          <w:lang w:val="es-ES_tradnl"/>
        </w:rPr>
        <w:t xml:space="preserve">Tomando en cuenta la </w:t>
      </w:r>
      <w:r w:rsidRPr="00BD1E1D">
        <w:rPr>
          <w:rFonts w:ascii="Courier New" w:eastAsia="Times New Roman" w:hAnsi="Courier New" w:cs="Courier New"/>
          <w:b/>
          <w:bCs/>
          <w:sz w:val="20"/>
          <w:szCs w:val="20"/>
        </w:rPr>
        <w:t xml:space="preserve">EXTINCIÓN DEL RÉGIMEN ESPECIAL DE LIBRE APROVECHAMIENTO TEMPORAL DE MATERIALES DE CONSTRUCCIÓN PARA OBRAS PÚBLICAS POR CUMPLIMIENTO DE PLAZO  ÁREA "NUEVO TESORO" CÓDIGO 70000324 </w:t>
      </w:r>
      <w:r w:rsidRPr="00BD1E1D">
        <w:rPr>
          <w:rFonts w:ascii="Courier New" w:hAnsi="Courier New" w:cs="Courier New"/>
          <w:sz w:val="20"/>
          <w:szCs w:val="20"/>
        </w:rPr>
        <w:t xml:space="preserve">notificada mediante Resolución Nro. MERNNR-CZL-2020-0018-RM del 28 de mayo de 2020, </w:t>
      </w:r>
      <w:r w:rsidRPr="00BD1E1D">
        <w:rPr>
          <w:rFonts w:ascii="Courier New" w:eastAsia="Times New Roman" w:hAnsi="Courier New" w:cs="Courier New"/>
          <w:sz w:val="20"/>
          <w:szCs w:val="20"/>
        </w:rPr>
        <w:t>(Anexo No 12)</w:t>
      </w:r>
      <w:r>
        <w:rPr>
          <w:rFonts w:ascii="Courier New" w:eastAsia="Times New Roman" w:hAnsi="Courier New" w:cs="Courier New"/>
          <w:sz w:val="20"/>
          <w:szCs w:val="20"/>
        </w:rPr>
        <w:t>, no se ha planteado actualización del plan de manejo ambiental de la mina</w:t>
      </w:r>
      <w:r w:rsidR="00724D32">
        <w:rPr>
          <w:rFonts w:ascii="Courier New" w:eastAsia="Times New Roman" w:hAnsi="Courier New" w:cs="Courier New"/>
          <w:sz w:val="20"/>
          <w:szCs w:val="20"/>
        </w:rPr>
        <w:t>.</w:t>
      </w:r>
    </w:p>
    <w:p w:rsidR="009661A0" w:rsidRPr="009661A0" w:rsidRDefault="009661A0" w:rsidP="00132F42">
      <w:pPr>
        <w:spacing w:after="0" w:line="240" w:lineRule="auto"/>
        <w:rPr>
          <w:rFonts w:ascii="Courier New" w:eastAsia="Times New Roman" w:hAnsi="Courier New" w:cs="Courier New"/>
          <w:sz w:val="20"/>
          <w:szCs w:val="20"/>
        </w:rPr>
        <w:sectPr w:rsidR="009661A0" w:rsidRPr="009661A0" w:rsidSect="003B1DB8">
          <w:pgSz w:w="16838" w:h="11906" w:orient="landscape"/>
          <w:pgMar w:top="1277" w:right="1418" w:bottom="1701" w:left="1418" w:header="567" w:footer="153" w:gutter="0"/>
          <w:cols w:space="708"/>
          <w:docGrid w:linePitch="360"/>
        </w:sectPr>
      </w:pPr>
    </w:p>
    <w:p w:rsidR="004A1381" w:rsidRPr="00BD1E1D" w:rsidRDefault="004A1381" w:rsidP="00132F42">
      <w:pPr>
        <w:spacing w:after="0" w:line="240" w:lineRule="auto"/>
        <w:rPr>
          <w:rFonts w:ascii="Courier New" w:hAnsi="Courier New" w:cs="Courier New"/>
          <w:vanish/>
          <w:sz w:val="20"/>
          <w:szCs w:val="20"/>
          <w:lang w:val="es-ES_tradnl"/>
        </w:rPr>
      </w:pPr>
    </w:p>
    <w:p w:rsidR="004A1381" w:rsidRPr="00BD1E1D" w:rsidRDefault="004A1381" w:rsidP="00132F42">
      <w:pPr>
        <w:spacing w:after="0" w:line="240" w:lineRule="auto"/>
        <w:rPr>
          <w:rFonts w:ascii="Courier New" w:hAnsi="Courier New" w:cs="Courier New"/>
          <w:vanish/>
          <w:sz w:val="20"/>
          <w:szCs w:val="20"/>
          <w:lang w:val="es-ES_tradnl"/>
        </w:rPr>
      </w:pPr>
    </w:p>
    <w:p w:rsidR="004A1381" w:rsidRPr="00BD1E1D" w:rsidRDefault="004A1381" w:rsidP="00132F42">
      <w:pPr>
        <w:spacing w:after="0" w:line="240" w:lineRule="auto"/>
        <w:rPr>
          <w:rFonts w:ascii="Courier New" w:hAnsi="Courier New" w:cs="Courier New"/>
          <w:vanish/>
          <w:sz w:val="20"/>
          <w:szCs w:val="20"/>
          <w:lang w:val="es-ES_tradnl"/>
        </w:rPr>
      </w:pPr>
    </w:p>
    <w:p w:rsidR="004A1381" w:rsidRPr="00BD1E1D" w:rsidRDefault="004A1381" w:rsidP="00132F42">
      <w:pPr>
        <w:spacing w:after="0" w:line="240" w:lineRule="auto"/>
        <w:rPr>
          <w:rFonts w:ascii="Courier New" w:hAnsi="Courier New" w:cs="Courier New"/>
          <w:sz w:val="20"/>
          <w:szCs w:val="20"/>
          <w:lang w:val="es-ES_tradnl"/>
        </w:rPr>
      </w:pPr>
    </w:p>
    <w:p w:rsidR="004A1381" w:rsidRPr="00BD1E1D" w:rsidRDefault="004A1381" w:rsidP="000518B4">
      <w:pPr>
        <w:pStyle w:val="Ttulo1"/>
      </w:pPr>
      <w:bookmarkStart w:id="91" w:name="_Toc441921033"/>
      <w:bookmarkStart w:id="92" w:name="_Toc446596218"/>
      <w:bookmarkStart w:id="93" w:name="_Toc50539236"/>
      <w:r w:rsidRPr="00BD1E1D">
        <w:t xml:space="preserve">REGISTRO </w:t>
      </w:r>
      <w:bookmarkEnd w:id="91"/>
      <w:bookmarkEnd w:id="92"/>
      <w:r w:rsidR="001972DF" w:rsidRPr="00BD1E1D">
        <w:t>FOTOGRÁFICO</w:t>
      </w:r>
      <w:bookmarkEnd w:id="93"/>
    </w:p>
    <w:p w:rsidR="004A1381" w:rsidRPr="00BD1E1D" w:rsidRDefault="004A1381" w:rsidP="00132F42">
      <w:pPr>
        <w:spacing w:after="0" w:line="240" w:lineRule="auto"/>
        <w:rPr>
          <w:rFonts w:ascii="Courier New" w:hAnsi="Courier New" w:cs="Courier New"/>
          <w:sz w:val="20"/>
          <w:szCs w:val="20"/>
          <w:lang w:val="es-ES_tradnl"/>
        </w:rPr>
      </w:pPr>
    </w:p>
    <w:tbl>
      <w:tblPr>
        <w:tblStyle w:val="Tablaconcuadrcula"/>
        <w:tblW w:w="9923" w:type="dxa"/>
        <w:jc w:val="center"/>
        <w:tblLook w:val="04A0" w:firstRow="1" w:lastRow="0" w:firstColumn="1" w:lastColumn="0" w:noHBand="0" w:noVBand="1"/>
      </w:tblPr>
      <w:tblGrid>
        <w:gridCol w:w="9923"/>
      </w:tblGrid>
      <w:tr w:rsidR="004A1381" w:rsidRPr="00BD1E1D" w:rsidTr="00173B4C">
        <w:trPr>
          <w:jc w:val="center"/>
        </w:trPr>
        <w:tc>
          <w:tcPr>
            <w:tcW w:w="9923" w:type="dxa"/>
          </w:tcPr>
          <w:p w:rsidR="00183E21" w:rsidRPr="00BD1E1D" w:rsidRDefault="004A1381" w:rsidP="00183E21">
            <w:pPr>
              <w:spacing w:after="0" w:line="240" w:lineRule="auto"/>
              <w:rPr>
                <w:rFonts w:ascii="Courier New" w:hAnsi="Courier New" w:cs="Courier New"/>
                <w:sz w:val="18"/>
                <w:szCs w:val="18"/>
                <w:lang w:val="es-ES_tradnl"/>
              </w:rPr>
            </w:pPr>
            <w:r w:rsidRPr="00BD1E1D">
              <w:rPr>
                <w:rFonts w:ascii="Courier New" w:hAnsi="Courier New" w:cs="Courier New"/>
                <w:b/>
                <w:sz w:val="18"/>
                <w:szCs w:val="18"/>
                <w:lang w:val="es-ES_tradnl"/>
              </w:rPr>
              <w:t>Foto</w:t>
            </w:r>
            <w:r w:rsidR="00E745BA" w:rsidRPr="00BD1E1D">
              <w:rPr>
                <w:rFonts w:ascii="Courier New" w:hAnsi="Courier New" w:cs="Courier New"/>
                <w:b/>
                <w:sz w:val="18"/>
                <w:szCs w:val="18"/>
                <w:lang w:val="es-ES_tradnl"/>
              </w:rPr>
              <w:t xml:space="preserve"> </w:t>
            </w:r>
            <w:r w:rsidRPr="00BD1E1D">
              <w:rPr>
                <w:rFonts w:ascii="Courier New" w:hAnsi="Courier New" w:cs="Courier New"/>
                <w:b/>
                <w:sz w:val="18"/>
                <w:szCs w:val="18"/>
                <w:lang w:val="es-ES_tradnl"/>
              </w:rPr>
              <w:t>1.</w:t>
            </w:r>
            <w:r w:rsidRPr="00BD1E1D">
              <w:rPr>
                <w:rFonts w:ascii="Courier New" w:hAnsi="Courier New" w:cs="Courier New"/>
                <w:sz w:val="18"/>
                <w:szCs w:val="18"/>
                <w:lang w:val="es-ES_tradnl"/>
              </w:rPr>
              <w:t xml:space="preserve"> </w:t>
            </w:r>
            <w:r w:rsidR="00183E21" w:rsidRPr="00BD1E1D">
              <w:rPr>
                <w:rFonts w:ascii="Courier New" w:hAnsi="Courier New" w:cs="Courier New"/>
                <w:sz w:val="18"/>
                <w:szCs w:val="18"/>
                <w:lang w:val="es-ES_tradnl"/>
              </w:rPr>
              <w:t xml:space="preserve">Durante el Año la Unidad de Seguridad Industrial presenta un Plan de Capacitaciones para el todo el personal de los proyectos que cuenta el GAD Provincial – Adjunta algunas </w:t>
            </w:r>
            <w:r w:rsidR="001972DF" w:rsidRPr="00BD1E1D">
              <w:rPr>
                <w:rFonts w:ascii="Courier New" w:hAnsi="Courier New" w:cs="Courier New"/>
                <w:sz w:val="18"/>
                <w:szCs w:val="18"/>
                <w:lang w:val="es-ES_tradnl"/>
              </w:rPr>
              <w:t>fotografías</w:t>
            </w:r>
            <w:r w:rsidR="00183E21" w:rsidRPr="00BD1E1D">
              <w:rPr>
                <w:rFonts w:ascii="Courier New" w:hAnsi="Courier New" w:cs="Courier New"/>
                <w:sz w:val="18"/>
                <w:szCs w:val="18"/>
                <w:lang w:val="es-ES_tradnl"/>
              </w:rPr>
              <w:t xml:space="preserve"> de las capacitaciones. </w:t>
            </w:r>
          </w:p>
          <w:p w:rsidR="00183E21" w:rsidRPr="00BD1E1D" w:rsidRDefault="00183E21" w:rsidP="00183E21">
            <w:pPr>
              <w:spacing w:after="0" w:line="240" w:lineRule="auto"/>
              <w:jc w:val="center"/>
              <w:rPr>
                <w:rFonts w:ascii="Courier New" w:hAnsi="Courier New" w:cs="Courier New"/>
                <w:sz w:val="18"/>
                <w:szCs w:val="18"/>
                <w:lang w:val="es-ES_tradnl"/>
              </w:rPr>
            </w:pPr>
            <w:r w:rsidRPr="00BD1E1D">
              <w:rPr>
                <w:rFonts w:ascii="Courier New" w:hAnsi="Courier New" w:cs="Courier New"/>
                <w:b/>
                <w:noProof/>
                <w:sz w:val="18"/>
                <w:szCs w:val="18"/>
                <w:lang w:eastAsia="es-EC"/>
              </w:rPr>
              <w:drawing>
                <wp:inline distT="0" distB="0" distL="0" distR="0">
                  <wp:extent cx="4055110" cy="2196548"/>
                  <wp:effectExtent l="76200" t="76200" r="135890" b="127635"/>
                  <wp:docPr id="2" name="Imagen 2" descr="C:\Users\GMOLIN~1.GPT\AppData\Local\Temp\20180122_08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C:\Users\GMOLIN~1.GPT\AppData\Local\Temp\20180122_08035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63909" cy="22013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83E21" w:rsidRPr="00BD1E1D" w:rsidRDefault="00183E21" w:rsidP="00183E21">
            <w:pPr>
              <w:spacing w:after="0" w:line="240" w:lineRule="auto"/>
              <w:jc w:val="center"/>
              <w:rPr>
                <w:rFonts w:ascii="Courier New" w:hAnsi="Courier New" w:cs="Courier New"/>
                <w:sz w:val="18"/>
                <w:szCs w:val="18"/>
                <w:lang w:val="es-ES_tradnl"/>
              </w:rPr>
            </w:pPr>
            <w:r w:rsidRPr="00BD1E1D">
              <w:rPr>
                <w:rFonts w:ascii="Courier New" w:hAnsi="Courier New" w:cs="Courier New"/>
                <w:b/>
                <w:noProof/>
                <w:sz w:val="18"/>
                <w:szCs w:val="18"/>
                <w:lang w:eastAsia="es-EC"/>
              </w:rPr>
              <w:drawing>
                <wp:anchor distT="0" distB="0" distL="114300" distR="114300" simplePos="0" relativeHeight="251646976" behindDoc="0" locked="0" layoutInCell="1" allowOverlap="1">
                  <wp:simplePos x="0" y="0"/>
                  <wp:positionH relativeFrom="margin">
                    <wp:posOffset>1030985</wp:posOffset>
                  </wp:positionH>
                  <wp:positionV relativeFrom="paragraph">
                    <wp:posOffset>67465</wp:posOffset>
                  </wp:positionV>
                  <wp:extent cx="4094480" cy="2077278"/>
                  <wp:effectExtent l="76200" t="76200" r="134620" b="132715"/>
                  <wp:wrapNone/>
                  <wp:docPr id="1" name="Imagen 1" descr="C:\Users\GMOLIN~1.GPT\AppData\Local\Temp\20180126_15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C:\Users\GMOLIN~1.GPT\AppData\Local\Temp\20180126_1510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4480" cy="20772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95733A" w:rsidRPr="00BD1E1D" w:rsidRDefault="0095733A" w:rsidP="00183E21">
            <w:pPr>
              <w:spacing w:after="0" w:line="240" w:lineRule="auto"/>
              <w:rPr>
                <w:rFonts w:ascii="Courier New" w:hAnsi="Courier New" w:cs="Courier New"/>
                <w:sz w:val="18"/>
                <w:szCs w:val="18"/>
                <w:lang w:val="es-ES_tradnl"/>
              </w:rPr>
            </w:pPr>
          </w:p>
          <w:p w:rsidR="0095733A" w:rsidRPr="00BD1E1D" w:rsidRDefault="0095733A" w:rsidP="00183E21">
            <w:pPr>
              <w:spacing w:after="0" w:line="240" w:lineRule="auto"/>
              <w:rPr>
                <w:rFonts w:ascii="Courier New" w:hAnsi="Courier New" w:cs="Courier New"/>
                <w:sz w:val="18"/>
                <w:szCs w:val="18"/>
                <w:lang w:val="es-ES_tradnl"/>
              </w:rPr>
            </w:pPr>
          </w:p>
          <w:p w:rsidR="00D443DF" w:rsidRPr="00BD1E1D" w:rsidRDefault="00D443DF" w:rsidP="00183E21">
            <w:pPr>
              <w:spacing w:after="0" w:line="240" w:lineRule="auto"/>
              <w:rPr>
                <w:rFonts w:ascii="Courier New" w:hAnsi="Courier New" w:cs="Courier New"/>
                <w:sz w:val="18"/>
                <w:szCs w:val="18"/>
                <w:lang w:val="es-ES_tradnl"/>
              </w:rPr>
            </w:pPr>
          </w:p>
          <w:p w:rsidR="00183E21" w:rsidRPr="00BD1E1D" w:rsidRDefault="00D443DF" w:rsidP="00D443DF">
            <w:pPr>
              <w:spacing w:after="0" w:line="240" w:lineRule="auto"/>
              <w:jc w:val="center"/>
              <w:rPr>
                <w:rFonts w:ascii="Courier New" w:hAnsi="Courier New" w:cs="Courier New"/>
                <w:sz w:val="18"/>
                <w:szCs w:val="18"/>
                <w:lang w:val="es-ES_tradnl"/>
              </w:rPr>
            </w:pPr>
            <w:r w:rsidRPr="00BD1E1D">
              <w:rPr>
                <w:rFonts w:ascii="Courier New" w:hAnsi="Courier New" w:cs="Courier New"/>
                <w:noProof/>
                <w:sz w:val="18"/>
                <w:szCs w:val="18"/>
                <w:lang w:eastAsia="es-EC"/>
              </w:rPr>
              <w:drawing>
                <wp:inline distT="0" distB="0" distL="0" distR="0">
                  <wp:extent cx="4093472" cy="2405269"/>
                  <wp:effectExtent l="76200" t="76200" r="135890" b="128905"/>
                  <wp:docPr id="11" name="Imagen 11" descr="Descripción: C:\Users\gmolina\AppData\Local\Temp\IMG_0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1" descr="Descripción: C:\Users\gmolina\AppData\Local\Temp\IMG_07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33953" cy="2429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83E21" w:rsidRPr="00BD1E1D" w:rsidRDefault="00183E21" w:rsidP="00183E21">
            <w:pPr>
              <w:spacing w:after="0" w:line="240" w:lineRule="auto"/>
              <w:rPr>
                <w:rFonts w:ascii="Courier New" w:hAnsi="Courier New" w:cs="Courier New"/>
                <w:sz w:val="18"/>
                <w:szCs w:val="18"/>
                <w:lang w:val="es-ES_tradnl"/>
              </w:rPr>
            </w:pPr>
          </w:p>
          <w:p w:rsidR="00183E21" w:rsidRPr="00BD1E1D" w:rsidRDefault="00183E21" w:rsidP="00183E21">
            <w:pPr>
              <w:spacing w:after="0" w:line="240" w:lineRule="auto"/>
              <w:rPr>
                <w:rFonts w:ascii="Courier New" w:hAnsi="Courier New" w:cs="Courier New"/>
                <w:sz w:val="18"/>
                <w:szCs w:val="18"/>
                <w:lang w:val="es-ES_tradnl"/>
              </w:rPr>
            </w:pPr>
          </w:p>
          <w:p w:rsidR="004A1381" w:rsidRPr="00BD1E1D" w:rsidRDefault="004A1381" w:rsidP="00D443DF">
            <w:pPr>
              <w:spacing w:after="0" w:line="240" w:lineRule="auto"/>
              <w:jc w:val="center"/>
              <w:rPr>
                <w:rFonts w:ascii="Courier New" w:hAnsi="Courier New" w:cs="Courier New"/>
                <w:sz w:val="18"/>
                <w:szCs w:val="18"/>
                <w:lang w:val="es-ES_tradnl"/>
              </w:rPr>
            </w:pPr>
            <w:r w:rsidRPr="00BD1E1D">
              <w:rPr>
                <w:rFonts w:ascii="Courier New" w:hAnsi="Courier New" w:cs="Courier New"/>
                <w:noProof/>
                <w:sz w:val="18"/>
                <w:szCs w:val="18"/>
                <w:lang w:eastAsia="es-EC"/>
              </w:rPr>
              <w:lastRenderedPageBreak/>
              <w:drawing>
                <wp:inline distT="0" distB="0" distL="0" distR="0">
                  <wp:extent cx="4587240" cy="2484783"/>
                  <wp:effectExtent l="76200" t="76200" r="137160" b="125095"/>
                  <wp:docPr id="13" name="Imagen 13" descr="Descripción: C:\Users\gmolina\AppData\Local\Temp\IMG_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27" descr="Descripción: C:\Users\gmolina\AppData\Local\Temp\IMG_076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16773" cy="2500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D443DF" w:rsidP="00132F42">
            <w:pPr>
              <w:spacing w:after="0" w:line="240" w:lineRule="auto"/>
              <w:jc w:val="center"/>
              <w:rPr>
                <w:rFonts w:ascii="Courier New" w:hAnsi="Courier New" w:cs="Courier New"/>
                <w:sz w:val="18"/>
                <w:szCs w:val="18"/>
                <w:lang w:val="es-ES_tradnl"/>
              </w:rPr>
            </w:pPr>
            <w:r w:rsidRPr="00BD1E1D">
              <w:rPr>
                <w:rFonts w:ascii="Courier New" w:hAnsi="Courier New" w:cs="Courier New"/>
                <w:b/>
                <w:noProof/>
                <w:sz w:val="18"/>
                <w:szCs w:val="18"/>
                <w:lang w:eastAsia="es-EC"/>
              </w:rPr>
              <w:drawing>
                <wp:anchor distT="0" distB="0" distL="114300" distR="114300" simplePos="0" relativeHeight="251645952" behindDoc="1" locked="0" layoutInCell="1" allowOverlap="1">
                  <wp:simplePos x="0" y="0"/>
                  <wp:positionH relativeFrom="column">
                    <wp:posOffset>762635</wp:posOffset>
                  </wp:positionH>
                  <wp:positionV relativeFrom="paragraph">
                    <wp:posOffset>14605</wp:posOffset>
                  </wp:positionV>
                  <wp:extent cx="4587240" cy="2762885"/>
                  <wp:effectExtent l="76200" t="76200" r="137160" b="132715"/>
                  <wp:wrapSquare wrapText="bothSides"/>
                  <wp:docPr id="3" name="Imagen 3" descr="C:\Users\GMolina.GPTSACHILA.001\Desktop\simulacro brigadas\20190426_12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GMolina.GPTSACHILA.001\Desktop\simulacro brigadas\20190426_1204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87240" cy="2762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132F42">
            <w:pPr>
              <w:spacing w:after="0" w:line="240" w:lineRule="auto"/>
              <w:jc w:val="center"/>
              <w:rPr>
                <w:rFonts w:ascii="Courier New" w:hAnsi="Courier New" w:cs="Courier New"/>
                <w:sz w:val="18"/>
                <w:szCs w:val="18"/>
                <w:lang w:val="es-ES_tradnl"/>
              </w:rPr>
            </w:pPr>
          </w:p>
          <w:p w:rsidR="004A1381" w:rsidRPr="00BD1E1D" w:rsidRDefault="004A1381" w:rsidP="00416772">
            <w:pPr>
              <w:spacing w:after="0" w:line="240" w:lineRule="auto"/>
              <w:rPr>
                <w:rFonts w:ascii="Courier New" w:hAnsi="Courier New" w:cs="Courier New"/>
                <w:sz w:val="18"/>
                <w:szCs w:val="18"/>
                <w:lang w:val="es-ES_tradnl"/>
              </w:rPr>
            </w:pPr>
          </w:p>
          <w:p w:rsidR="004A1381" w:rsidRPr="00BD1E1D" w:rsidRDefault="004A1381" w:rsidP="00132F42">
            <w:pPr>
              <w:spacing w:after="0" w:line="240" w:lineRule="auto"/>
              <w:rPr>
                <w:rFonts w:ascii="Courier New" w:hAnsi="Courier New" w:cs="Courier New"/>
                <w:sz w:val="18"/>
                <w:szCs w:val="18"/>
                <w:lang w:val="es-ES_tradnl"/>
              </w:rPr>
            </w:pPr>
          </w:p>
          <w:p w:rsidR="00416772" w:rsidRPr="00BD1E1D" w:rsidRDefault="00416772" w:rsidP="00132F42">
            <w:pPr>
              <w:spacing w:after="0" w:line="240" w:lineRule="auto"/>
              <w:jc w:val="center"/>
              <w:rPr>
                <w:rFonts w:ascii="Courier New" w:hAnsi="Courier New" w:cs="Courier New"/>
                <w:sz w:val="18"/>
                <w:szCs w:val="18"/>
                <w:lang w:val="es-ES_tradnl"/>
              </w:rPr>
            </w:pPr>
          </w:p>
          <w:p w:rsidR="00AB0C8F" w:rsidRPr="00BD1E1D" w:rsidRDefault="00AB0C8F" w:rsidP="00416772">
            <w:pPr>
              <w:spacing w:after="0" w:line="240" w:lineRule="auto"/>
              <w:rPr>
                <w:rFonts w:ascii="Courier New" w:hAnsi="Courier New" w:cs="Courier New"/>
                <w:sz w:val="18"/>
                <w:szCs w:val="18"/>
                <w:lang w:val="es-ES_tradnl"/>
              </w:rPr>
            </w:pPr>
          </w:p>
          <w:p w:rsidR="00DA0DE9" w:rsidRPr="00BD1E1D" w:rsidRDefault="00DA0DE9" w:rsidP="00416772">
            <w:pPr>
              <w:spacing w:after="0" w:line="240" w:lineRule="auto"/>
              <w:rPr>
                <w:rFonts w:ascii="Courier New" w:hAnsi="Courier New" w:cs="Courier New"/>
                <w:sz w:val="18"/>
                <w:szCs w:val="18"/>
                <w:lang w:val="es-ES_tradnl"/>
              </w:rPr>
            </w:pPr>
          </w:p>
          <w:p w:rsidR="00DA0DE9" w:rsidRPr="00BD1E1D" w:rsidRDefault="00DA0DE9" w:rsidP="00416772">
            <w:pPr>
              <w:spacing w:after="0" w:line="240" w:lineRule="auto"/>
              <w:rPr>
                <w:rFonts w:ascii="Courier New" w:hAnsi="Courier New" w:cs="Courier New"/>
                <w:sz w:val="18"/>
                <w:szCs w:val="18"/>
                <w:lang w:val="es-ES_tradnl"/>
              </w:rPr>
            </w:pPr>
          </w:p>
          <w:p w:rsidR="00DA0DE9" w:rsidRPr="00BD1E1D" w:rsidRDefault="00DA0DE9" w:rsidP="00416772">
            <w:pPr>
              <w:spacing w:after="0" w:line="240" w:lineRule="auto"/>
              <w:rPr>
                <w:rFonts w:ascii="Courier New" w:hAnsi="Courier New" w:cs="Courier New"/>
                <w:sz w:val="18"/>
                <w:szCs w:val="18"/>
                <w:lang w:val="es-ES_tradnl"/>
              </w:rPr>
            </w:pPr>
          </w:p>
          <w:p w:rsidR="00DA0DE9" w:rsidRPr="00BD1E1D" w:rsidRDefault="00DA0DE9" w:rsidP="00416772">
            <w:pPr>
              <w:spacing w:after="0" w:line="240" w:lineRule="auto"/>
              <w:rPr>
                <w:rFonts w:ascii="Courier New" w:hAnsi="Courier New" w:cs="Courier New"/>
                <w:sz w:val="18"/>
                <w:szCs w:val="18"/>
                <w:lang w:val="es-ES_tradnl"/>
              </w:rPr>
            </w:pPr>
          </w:p>
          <w:p w:rsidR="004A1381" w:rsidRPr="00BD1E1D" w:rsidRDefault="004A1381" w:rsidP="00416772">
            <w:pPr>
              <w:spacing w:after="0" w:line="240" w:lineRule="auto"/>
              <w:rPr>
                <w:rFonts w:ascii="Courier New" w:hAnsi="Courier New" w:cs="Courier New"/>
                <w:sz w:val="18"/>
                <w:szCs w:val="18"/>
                <w:lang w:val="es-ES_tradnl"/>
              </w:rPr>
            </w:pPr>
            <w:r w:rsidRPr="00BD1E1D">
              <w:rPr>
                <w:rFonts w:ascii="Courier New" w:hAnsi="Courier New" w:cs="Courier New"/>
                <w:sz w:val="18"/>
                <w:szCs w:val="18"/>
                <w:lang w:val="es-ES_tradnl"/>
              </w:rPr>
              <w:t xml:space="preserve">Se capacito a los </w:t>
            </w:r>
            <w:r w:rsidR="001972DF" w:rsidRPr="00BD1E1D">
              <w:rPr>
                <w:rFonts w:ascii="Courier New" w:hAnsi="Courier New" w:cs="Courier New"/>
                <w:sz w:val="18"/>
                <w:szCs w:val="18"/>
                <w:lang w:val="es-ES_tradnl"/>
              </w:rPr>
              <w:t>trabajadores en</w:t>
            </w:r>
            <w:r w:rsidRPr="00BD1E1D">
              <w:rPr>
                <w:rFonts w:ascii="Courier New" w:hAnsi="Courier New" w:cs="Courier New"/>
                <w:sz w:val="18"/>
                <w:szCs w:val="18"/>
                <w:lang w:val="es-ES_tradnl"/>
              </w:rPr>
              <w:t xml:space="preserve"> manejo de desechos y buenas </w:t>
            </w:r>
            <w:r w:rsidR="008F74C3" w:rsidRPr="00BD1E1D">
              <w:rPr>
                <w:rFonts w:ascii="Courier New" w:hAnsi="Courier New" w:cs="Courier New"/>
                <w:sz w:val="18"/>
                <w:szCs w:val="18"/>
                <w:lang w:val="es-ES_tradnl"/>
              </w:rPr>
              <w:t>prácticas</w:t>
            </w:r>
            <w:r w:rsidRPr="00BD1E1D">
              <w:rPr>
                <w:rFonts w:ascii="Courier New" w:hAnsi="Courier New" w:cs="Courier New"/>
                <w:sz w:val="18"/>
                <w:szCs w:val="18"/>
                <w:lang w:val="es-ES_tradnl"/>
              </w:rPr>
              <w:t xml:space="preserve"> ambientales para el manejo de las actividades en obra.</w:t>
            </w:r>
          </w:p>
          <w:p w:rsidR="00D443DF" w:rsidRPr="00BD1E1D" w:rsidRDefault="00D443DF" w:rsidP="00416772">
            <w:pPr>
              <w:spacing w:after="0" w:line="240" w:lineRule="auto"/>
              <w:rPr>
                <w:rFonts w:ascii="Courier New" w:hAnsi="Courier New" w:cs="Courier New"/>
                <w:sz w:val="18"/>
                <w:szCs w:val="18"/>
                <w:lang w:val="es-ES_tradnl"/>
              </w:rPr>
            </w:pPr>
          </w:p>
        </w:tc>
      </w:tr>
      <w:tr w:rsidR="004A1381" w:rsidRPr="00BD1E1D" w:rsidTr="00173B4C">
        <w:trPr>
          <w:jc w:val="center"/>
        </w:trPr>
        <w:tc>
          <w:tcPr>
            <w:tcW w:w="9923" w:type="dxa"/>
          </w:tcPr>
          <w:p w:rsidR="004A1381" w:rsidRPr="00BD1E1D" w:rsidRDefault="000248D4" w:rsidP="009F745E">
            <w:pPr>
              <w:spacing w:after="0" w:line="240" w:lineRule="auto"/>
              <w:rPr>
                <w:rFonts w:ascii="Courier New" w:hAnsi="Courier New" w:cs="Courier New"/>
                <w:sz w:val="18"/>
                <w:szCs w:val="18"/>
                <w:lang w:val="es-ES_tradnl"/>
              </w:rPr>
            </w:pPr>
            <w:r w:rsidRPr="00BD1E1D">
              <w:rPr>
                <w:rFonts w:ascii="Courier New" w:hAnsi="Courier New" w:cs="Courier New"/>
                <w:b/>
                <w:sz w:val="18"/>
                <w:szCs w:val="18"/>
                <w:lang w:val="es-ES_tradnl"/>
              </w:rPr>
              <w:lastRenderedPageBreak/>
              <w:t xml:space="preserve">Foto 2. </w:t>
            </w:r>
            <w:r w:rsidR="001972DF" w:rsidRPr="00BD1E1D">
              <w:rPr>
                <w:rFonts w:ascii="Courier New" w:hAnsi="Courier New" w:cs="Courier New"/>
                <w:sz w:val="18"/>
                <w:szCs w:val="18"/>
                <w:lang w:val="es-ES_tradnl"/>
              </w:rPr>
              <w:t>Señalética</w:t>
            </w:r>
            <w:r w:rsidRPr="00BD1E1D">
              <w:rPr>
                <w:rFonts w:ascii="Courier New" w:hAnsi="Courier New" w:cs="Courier New"/>
                <w:sz w:val="18"/>
                <w:szCs w:val="18"/>
                <w:lang w:val="es-ES_tradnl"/>
              </w:rPr>
              <w:t xml:space="preserve"> de Punto de encuentro, en el </w:t>
            </w:r>
            <w:r w:rsidR="001972DF" w:rsidRPr="00BD1E1D">
              <w:rPr>
                <w:rFonts w:ascii="Courier New" w:hAnsi="Courier New" w:cs="Courier New"/>
                <w:sz w:val="18"/>
                <w:szCs w:val="18"/>
                <w:lang w:val="es-ES_tradnl"/>
              </w:rPr>
              <w:t>Área</w:t>
            </w:r>
            <w:r w:rsidRPr="00BD1E1D">
              <w:rPr>
                <w:rFonts w:ascii="Courier New" w:hAnsi="Courier New" w:cs="Courier New"/>
                <w:sz w:val="18"/>
                <w:szCs w:val="18"/>
                <w:lang w:val="es-ES_tradnl"/>
              </w:rPr>
              <w:t xml:space="preserve"> Segura  para los trabajadores de la Mina Nuevo Tesoro.</w:t>
            </w:r>
            <w:r w:rsidRPr="00BD1E1D">
              <w:rPr>
                <w:rFonts w:ascii="Courier New" w:hAnsi="Courier New" w:cs="Courier New"/>
                <w:b/>
                <w:sz w:val="18"/>
                <w:szCs w:val="18"/>
                <w:lang w:val="es-ES_tradnl"/>
              </w:rPr>
              <w:t xml:space="preserve"> </w:t>
            </w:r>
          </w:p>
          <w:p w:rsidR="004A1381" w:rsidRPr="00BD1E1D" w:rsidRDefault="000248D4" w:rsidP="00132F42">
            <w:pPr>
              <w:spacing w:after="0" w:line="240" w:lineRule="auto"/>
              <w:jc w:val="center"/>
              <w:rPr>
                <w:rFonts w:ascii="Courier New" w:hAnsi="Courier New" w:cs="Courier New"/>
                <w:sz w:val="18"/>
                <w:szCs w:val="18"/>
                <w:lang w:val="es-ES_tradnl"/>
              </w:rPr>
            </w:pPr>
            <w:r w:rsidRPr="00BD1E1D">
              <w:rPr>
                <w:rFonts w:ascii="Courier New" w:hAnsi="Courier New" w:cs="Courier New"/>
                <w:noProof/>
                <w:sz w:val="18"/>
                <w:szCs w:val="18"/>
                <w:lang w:eastAsia="es-EC"/>
              </w:rPr>
              <w:lastRenderedPageBreak/>
              <w:drawing>
                <wp:inline distT="0" distB="0" distL="0" distR="0">
                  <wp:extent cx="2092802" cy="3164711"/>
                  <wp:effectExtent l="73660" t="78740" r="133985" b="133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879.JPG"/>
                          <pic:cNvPicPr/>
                        </pic:nvPicPr>
                        <pic:blipFill rotWithShape="1">
                          <a:blip r:embed="rId20" cstate="print">
                            <a:extLst>
                              <a:ext uri="{28A0092B-C50C-407E-A947-70E740481C1C}">
                                <a14:useLocalDpi xmlns:a14="http://schemas.microsoft.com/office/drawing/2010/main" val="0"/>
                              </a:ext>
                            </a:extLst>
                          </a:blip>
                          <a:srcRect r="22620"/>
                          <a:stretch/>
                        </pic:blipFill>
                        <pic:spPr bwMode="auto">
                          <a:xfrm rot="5400000">
                            <a:off x="0" y="0"/>
                            <a:ext cx="2104462" cy="31823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inline>
              </w:drawing>
            </w:r>
          </w:p>
        </w:tc>
      </w:tr>
      <w:tr w:rsidR="00F41B99" w:rsidRPr="00BD1E1D" w:rsidTr="00173B4C">
        <w:trPr>
          <w:jc w:val="center"/>
        </w:trPr>
        <w:tc>
          <w:tcPr>
            <w:tcW w:w="9923" w:type="dxa"/>
          </w:tcPr>
          <w:p w:rsidR="00F41B99" w:rsidRPr="00BD1E1D" w:rsidRDefault="00F41B99" w:rsidP="009F745E">
            <w:pPr>
              <w:spacing w:after="0" w:line="240" w:lineRule="auto"/>
              <w:rPr>
                <w:rFonts w:ascii="Courier New" w:hAnsi="Courier New" w:cs="Courier New"/>
                <w:b/>
                <w:sz w:val="18"/>
                <w:szCs w:val="18"/>
                <w:lang w:val="es-ES_tradnl"/>
              </w:rPr>
            </w:pPr>
            <w:r w:rsidRPr="00BD1E1D">
              <w:rPr>
                <w:rFonts w:ascii="Courier New" w:hAnsi="Courier New" w:cs="Courier New"/>
                <w:b/>
                <w:sz w:val="18"/>
                <w:szCs w:val="18"/>
                <w:lang w:val="es-ES_tradnl"/>
              </w:rPr>
              <w:lastRenderedPageBreak/>
              <w:t xml:space="preserve">Foto </w:t>
            </w:r>
            <w:r w:rsidR="00AB0C8F" w:rsidRPr="00BD1E1D">
              <w:rPr>
                <w:rFonts w:ascii="Courier New" w:hAnsi="Courier New" w:cs="Courier New"/>
                <w:b/>
                <w:sz w:val="18"/>
                <w:szCs w:val="18"/>
                <w:lang w:val="es-ES_tradnl"/>
              </w:rPr>
              <w:t>3</w:t>
            </w:r>
            <w:r w:rsidRPr="00BD1E1D">
              <w:rPr>
                <w:rFonts w:ascii="Courier New" w:hAnsi="Courier New" w:cs="Courier New"/>
                <w:b/>
                <w:sz w:val="18"/>
                <w:szCs w:val="18"/>
                <w:lang w:val="es-ES_tradnl"/>
              </w:rPr>
              <w:t xml:space="preserve">. </w:t>
            </w:r>
            <w:r w:rsidRPr="00BD1E1D">
              <w:rPr>
                <w:rFonts w:ascii="Courier New" w:hAnsi="Courier New" w:cs="Courier New"/>
                <w:sz w:val="18"/>
                <w:szCs w:val="18"/>
                <w:lang w:val="es-ES_tradnl"/>
              </w:rPr>
              <w:t>Dotación de contenedores para la Mina</w:t>
            </w:r>
            <w:r w:rsidR="00AB0C8F" w:rsidRPr="00BD1E1D">
              <w:rPr>
                <w:rFonts w:ascii="Courier New" w:hAnsi="Courier New" w:cs="Courier New"/>
                <w:sz w:val="18"/>
                <w:szCs w:val="18"/>
                <w:lang w:val="es-ES_tradnl"/>
              </w:rPr>
              <w:t>.</w:t>
            </w:r>
            <w:r w:rsidRPr="00BD1E1D">
              <w:rPr>
                <w:rFonts w:ascii="Courier New" w:hAnsi="Courier New" w:cs="Courier New"/>
                <w:b/>
                <w:sz w:val="18"/>
                <w:szCs w:val="18"/>
                <w:lang w:val="es-ES_tradnl"/>
              </w:rPr>
              <w:t xml:space="preserve"> </w:t>
            </w:r>
          </w:p>
        </w:tc>
      </w:tr>
      <w:tr w:rsidR="00F41B99" w:rsidRPr="00BD1E1D" w:rsidTr="00173B4C">
        <w:trPr>
          <w:jc w:val="center"/>
        </w:trPr>
        <w:tc>
          <w:tcPr>
            <w:tcW w:w="9923" w:type="dxa"/>
          </w:tcPr>
          <w:p w:rsidR="00F41B99" w:rsidRPr="00BD1E1D" w:rsidRDefault="00F41B99" w:rsidP="00F41B99">
            <w:pPr>
              <w:spacing w:after="0" w:line="240" w:lineRule="auto"/>
              <w:jc w:val="center"/>
              <w:rPr>
                <w:rFonts w:ascii="Courier New" w:hAnsi="Courier New" w:cs="Courier New"/>
                <w:b/>
                <w:sz w:val="18"/>
                <w:szCs w:val="18"/>
                <w:lang w:val="es-ES_tradnl"/>
              </w:rPr>
            </w:pPr>
            <w:r w:rsidRPr="00BD1E1D">
              <w:rPr>
                <w:rFonts w:ascii="Courier New" w:hAnsi="Courier New" w:cs="Courier New"/>
                <w:b/>
                <w:noProof/>
                <w:sz w:val="18"/>
                <w:szCs w:val="18"/>
                <w:lang w:eastAsia="es-EC"/>
              </w:rPr>
              <w:drawing>
                <wp:inline distT="0" distB="0" distL="0" distR="0">
                  <wp:extent cx="3888105" cy="2454875"/>
                  <wp:effectExtent l="76200" t="76200" r="131445" b="136525"/>
                  <wp:docPr id="37" name="Imagen 37" descr="H:\MINAS - GAD PROVINCIAL\FOTOS MINA CHIGUILPE\20150123_103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MINAS - GAD PROVINCIAL\FOTOS MINA CHIGUILPE\20150123_10390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0976" cy="24566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0403D9" w:rsidRPr="00BD1E1D" w:rsidTr="00F93EFE">
        <w:trPr>
          <w:jc w:val="center"/>
        </w:trPr>
        <w:tc>
          <w:tcPr>
            <w:tcW w:w="9923" w:type="dxa"/>
            <w:shd w:val="clear" w:color="auto" w:fill="FFFFFF" w:themeFill="background1"/>
          </w:tcPr>
          <w:p w:rsidR="000403D9" w:rsidRPr="00BD1E1D" w:rsidRDefault="00AB0C8F" w:rsidP="00AB0C8F">
            <w:pPr>
              <w:spacing w:after="0" w:line="240" w:lineRule="auto"/>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Foto 4. </w:t>
            </w:r>
            <w:r w:rsidRPr="00BD1E1D">
              <w:rPr>
                <w:rFonts w:ascii="Courier New" w:hAnsi="Courier New" w:cs="Courier New"/>
                <w:sz w:val="18"/>
                <w:szCs w:val="18"/>
                <w:lang w:val="es-ES_tradnl"/>
              </w:rPr>
              <w:t xml:space="preserve">Volquetas con carpa para el transporte de Material </w:t>
            </w:r>
            <w:r w:rsidR="001972DF" w:rsidRPr="00BD1E1D">
              <w:rPr>
                <w:rFonts w:ascii="Courier New" w:hAnsi="Courier New" w:cs="Courier New"/>
                <w:sz w:val="18"/>
                <w:szCs w:val="18"/>
                <w:lang w:val="es-ES_tradnl"/>
              </w:rPr>
              <w:t>Pétreo</w:t>
            </w:r>
            <w:r w:rsidRPr="00BD1E1D">
              <w:rPr>
                <w:rFonts w:ascii="Courier New" w:hAnsi="Courier New" w:cs="Courier New"/>
                <w:sz w:val="18"/>
                <w:szCs w:val="18"/>
                <w:lang w:val="es-ES_tradnl"/>
              </w:rPr>
              <w:t>.</w:t>
            </w:r>
            <w:r w:rsidRPr="00BD1E1D">
              <w:rPr>
                <w:rFonts w:ascii="Courier New" w:hAnsi="Courier New" w:cs="Courier New"/>
                <w:b/>
                <w:sz w:val="18"/>
                <w:szCs w:val="18"/>
                <w:lang w:val="es-ES_tradnl"/>
              </w:rPr>
              <w:t xml:space="preserve"> </w:t>
            </w:r>
          </w:p>
        </w:tc>
      </w:tr>
      <w:tr w:rsidR="00AB0C8F" w:rsidRPr="00BD1E1D" w:rsidTr="00F93EFE">
        <w:trPr>
          <w:jc w:val="center"/>
        </w:trPr>
        <w:tc>
          <w:tcPr>
            <w:tcW w:w="9923" w:type="dxa"/>
            <w:shd w:val="clear" w:color="auto" w:fill="FFFFFF" w:themeFill="background1"/>
          </w:tcPr>
          <w:p w:rsidR="00AB0C8F" w:rsidRPr="00BD1E1D" w:rsidRDefault="00F93EFE" w:rsidP="00F41B99">
            <w:pPr>
              <w:spacing w:after="0" w:line="240" w:lineRule="auto"/>
              <w:jc w:val="center"/>
              <w:rPr>
                <w:rFonts w:ascii="Courier New" w:hAnsi="Courier New" w:cs="Courier New"/>
                <w:b/>
                <w:sz w:val="18"/>
                <w:szCs w:val="18"/>
                <w:lang w:val="es-ES_tradnl"/>
              </w:rPr>
            </w:pPr>
            <w:r w:rsidRPr="00BD1E1D">
              <w:rPr>
                <w:rFonts w:ascii="Courier New" w:hAnsi="Courier New" w:cs="Courier New"/>
                <w:b/>
                <w:noProof/>
                <w:sz w:val="18"/>
                <w:szCs w:val="18"/>
                <w:lang w:eastAsia="es-EC"/>
              </w:rPr>
              <w:lastRenderedPageBreak/>
              <w:drawing>
                <wp:inline distT="0" distB="0" distL="0" distR="0">
                  <wp:extent cx="3959971" cy="2388389"/>
                  <wp:effectExtent l="76200" t="76200" r="135890" b="126365"/>
                  <wp:docPr id="45" name="Imagen 45" descr="H:\ESTUDIOS - GAD PROVINCIAL\LAVADORAS\GAD PROVINCIAL SI\Volqueta cubierta con lona material pétr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H:\ESTUDIOS - GAD PROVINCIAL\LAVADORAS\GAD PROVINCIAL SI\Volqueta cubierta con lona material pétreo\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3374" cy="23964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AB0C8F" w:rsidRPr="00BD1E1D" w:rsidTr="00173B4C">
        <w:trPr>
          <w:jc w:val="center"/>
        </w:trPr>
        <w:tc>
          <w:tcPr>
            <w:tcW w:w="9923" w:type="dxa"/>
          </w:tcPr>
          <w:p w:rsidR="00AB0C8F" w:rsidRPr="00BD1E1D" w:rsidRDefault="00AB0C8F" w:rsidP="00DD40E0">
            <w:pPr>
              <w:spacing w:after="0" w:line="240" w:lineRule="auto"/>
              <w:rPr>
                <w:rFonts w:ascii="Courier New" w:hAnsi="Courier New" w:cs="Courier New"/>
                <w:b/>
                <w:sz w:val="18"/>
                <w:szCs w:val="18"/>
                <w:lang w:val="es-ES_tradnl"/>
              </w:rPr>
            </w:pPr>
            <w:r w:rsidRPr="00BD1E1D">
              <w:rPr>
                <w:rFonts w:ascii="Courier New" w:hAnsi="Courier New" w:cs="Courier New"/>
                <w:b/>
                <w:sz w:val="18"/>
                <w:szCs w:val="18"/>
                <w:lang w:val="es-ES_tradnl"/>
              </w:rPr>
              <w:t xml:space="preserve">Foto 5. </w:t>
            </w:r>
            <w:r w:rsidRPr="00BD1E1D">
              <w:rPr>
                <w:rFonts w:ascii="Courier New" w:hAnsi="Courier New" w:cs="Courier New"/>
                <w:sz w:val="18"/>
                <w:szCs w:val="18"/>
                <w:lang w:val="es-ES_tradnl"/>
              </w:rPr>
              <w:t xml:space="preserve">Portada del IAC del </w:t>
            </w:r>
            <w:r w:rsidR="001972DF" w:rsidRPr="00BD1E1D">
              <w:rPr>
                <w:rFonts w:ascii="Courier New" w:hAnsi="Courier New" w:cs="Courier New"/>
                <w:sz w:val="18"/>
                <w:szCs w:val="18"/>
                <w:lang w:val="es-ES_tradnl"/>
              </w:rPr>
              <w:t>Proyecto</w:t>
            </w:r>
            <w:r w:rsidR="00DD40E0" w:rsidRPr="00BD1E1D">
              <w:rPr>
                <w:rFonts w:ascii="Courier New" w:hAnsi="Courier New" w:cs="Courier New"/>
                <w:sz w:val="18"/>
                <w:szCs w:val="18"/>
                <w:lang w:val="es-ES_tradnl"/>
              </w:rPr>
              <w:t xml:space="preserve"> del Libre Aprovechamiento de la Mina </w:t>
            </w:r>
            <w:r w:rsidRPr="00BD1E1D">
              <w:rPr>
                <w:rFonts w:ascii="Courier New" w:hAnsi="Courier New" w:cs="Courier New"/>
                <w:sz w:val="18"/>
                <w:szCs w:val="18"/>
                <w:lang w:val="es-ES_tradnl"/>
              </w:rPr>
              <w:t>Nuevo</w:t>
            </w:r>
            <w:r w:rsidR="00DD40E0" w:rsidRPr="00BD1E1D">
              <w:rPr>
                <w:rFonts w:ascii="Courier New" w:hAnsi="Courier New" w:cs="Courier New"/>
                <w:sz w:val="18"/>
                <w:szCs w:val="18"/>
                <w:lang w:val="es-ES_tradnl"/>
              </w:rPr>
              <w:t xml:space="preserve"> Tesoro</w:t>
            </w:r>
            <w:r w:rsidRPr="00BD1E1D">
              <w:rPr>
                <w:rFonts w:ascii="Courier New" w:hAnsi="Courier New" w:cs="Courier New"/>
                <w:sz w:val="18"/>
                <w:szCs w:val="18"/>
                <w:lang w:val="es-ES_tradnl"/>
              </w:rPr>
              <w:t>.</w:t>
            </w:r>
            <w:r w:rsidRPr="00BD1E1D">
              <w:rPr>
                <w:rFonts w:ascii="Courier New" w:hAnsi="Courier New" w:cs="Courier New"/>
                <w:b/>
                <w:sz w:val="18"/>
                <w:szCs w:val="18"/>
                <w:lang w:val="es-ES_tradnl"/>
              </w:rPr>
              <w:t xml:space="preserve"> </w:t>
            </w:r>
          </w:p>
        </w:tc>
      </w:tr>
      <w:tr w:rsidR="000403D9" w:rsidRPr="00BD1E1D" w:rsidTr="00173B4C">
        <w:trPr>
          <w:jc w:val="center"/>
        </w:trPr>
        <w:tc>
          <w:tcPr>
            <w:tcW w:w="9923" w:type="dxa"/>
          </w:tcPr>
          <w:p w:rsidR="000403D9" w:rsidRPr="00BD1E1D" w:rsidRDefault="000403D9" w:rsidP="00F41B99">
            <w:pPr>
              <w:spacing w:after="0" w:line="240" w:lineRule="auto"/>
              <w:jc w:val="center"/>
              <w:rPr>
                <w:rFonts w:ascii="Courier New" w:hAnsi="Courier New" w:cs="Courier New"/>
                <w:b/>
                <w:sz w:val="18"/>
                <w:szCs w:val="18"/>
                <w:lang w:val="es-ES_tradnl"/>
              </w:rPr>
            </w:pPr>
            <w:r w:rsidRPr="00BD1E1D">
              <w:rPr>
                <w:rFonts w:ascii="Courier New" w:hAnsi="Courier New" w:cs="Courier New"/>
                <w:noProof/>
                <w:lang w:eastAsia="es-EC"/>
              </w:rPr>
              <w:drawing>
                <wp:inline distT="0" distB="0" distL="0" distR="0">
                  <wp:extent cx="3202305" cy="2892286"/>
                  <wp:effectExtent l="76200" t="76200" r="131445" b="13716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4418" t="21518" r="34660" b="12610"/>
                          <a:stretch/>
                        </pic:blipFill>
                        <pic:spPr bwMode="auto">
                          <a:xfrm>
                            <a:off x="0" y="0"/>
                            <a:ext cx="3230613" cy="29178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inline>
              </w:drawing>
            </w:r>
          </w:p>
        </w:tc>
      </w:tr>
      <w:tr w:rsidR="00AB0C8F" w:rsidRPr="00BD1E1D" w:rsidTr="00173B4C">
        <w:trPr>
          <w:jc w:val="center"/>
        </w:trPr>
        <w:tc>
          <w:tcPr>
            <w:tcW w:w="9923" w:type="dxa"/>
          </w:tcPr>
          <w:p w:rsidR="00AB0C8F" w:rsidRPr="00BD1E1D" w:rsidRDefault="00AB0C8F" w:rsidP="00AB0C8F">
            <w:pPr>
              <w:spacing w:after="0" w:line="240" w:lineRule="auto"/>
              <w:jc w:val="left"/>
              <w:rPr>
                <w:rFonts w:ascii="Courier New" w:hAnsi="Courier New" w:cs="Courier New"/>
                <w:lang w:val="es-ES_tradnl"/>
              </w:rPr>
            </w:pPr>
            <w:r w:rsidRPr="00BD1E1D">
              <w:rPr>
                <w:rFonts w:ascii="Courier New" w:hAnsi="Courier New" w:cs="Courier New"/>
                <w:b/>
                <w:sz w:val="18"/>
                <w:szCs w:val="18"/>
                <w:lang w:val="es-ES_tradnl"/>
              </w:rPr>
              <w:t xml:space="preserve">Foto 6. </w:t>
            </w:r>
            <w:r w:rsidR="001972DF" w:rsidRPr="00BD1E1D">
              <w:rPr>
                <w:rFonts w:ascii="Courier New" w:hAnsi="Courier New" w:cs="Courier New"/>
                <w:sz w:val="18"/>
                <w:szCs w:val="18"/>
                <w:lang w:val="es-ES_tradnl"/>
              </w:rPr>
              <w:t>Señalética</w:t>
            </w:r>
            <w:r w:rsidRPr="00BD1E1D">
              <w:rPr>
                <w:rFonts w:ascii="Courier New" w:hAnsi="Courier New" w:cs="Courier New"/>
                <w:sz w:val="18"/>
                <w:szCs w:val="18"/>
                <w:lang w:val="es-ES_tradnl"/>
              </w:rPr>
              <w:t xml:space="preserve"> en la Mina Nuevo Tesoro.</w:t>
            </w:r>
            <w:r w:rsidRPr="00BD1E1D">
              <w:rPr>
                <w:rFonts w:ascii="Courier New" w:hAnsi="Courier New" w:cs="Courier New"/>
                <w:b/>
                <w:sz w:val="18"/>
                <w:szCs w:val="18"/>
                <w:lang w:val="es-ES_tradnl"/>
              </w:rPr>
              <w:t xml:space="preserve"> </w:t>
            </w:r>
          </w:p>
        </w:tc>
      </w:tr>
      <w:tr w:rsidR="00AB0C8F" w:rsidRPr="00BD1E1D" w:rsidTr="00173B4C">
        <w:trPr>
          <w:jc w:val="center"/>
        </w:trPr>
        <w:tc>
          <w:tcPr>
            <w:tcW w:w="9923" w:type="dxa"/>
          </w:tcPr>
          <w:p w:rsidR="00AB0C8F" w:rsidRPr="00BD1E1D" w:rsidRDefault="00CF270F" w:rsidP="00D851C5">
            <w:pPr>
              <w:spacing w:after="0" w:line="240" w:lineRule="auto"/>
              <w:jc w:val="center"/>
              <w:rPr>
                <w:rFonts w:ascii="Courier New" w:hAnsi="Courier New" w:cs="Courier New"/>
                <w:lang w:val="es-ES_tradnl"/>
              </w:rPr>
            </w:pPr>
            <w:r w:rsidRPr="00BD1E1D">
              <w:rPr>
                <w:rFonts w:ascii="Courier New" w:eastAsia="Times New Roman" w:hAnsi="Courier New" w:cs="Courier New"/>
                <w:i/>
                <w:noProof/>
                <w:lang w:eastAsia="es-EC"/>
              </w:rPr>
              <w:lastRenderedPageBreak/>
              <w:drawing>
                <wp:anchor distT="0" distB="0" distL="114300" distR="114300" simplePos="0" relativeHeight="251679744" behindDoc="0" locked="0" layoutInCell="1" allowOverlap="1" wp14:anchorId="069A3388" wp14:editId="64B7A5FF">
                  <wp:simplePos x="0" y="0"/>
                  <wp:positionH relativeFrom="column">
                    <wp:posOffset>1011555</wp:posOffset>
                  </wp:positionH>
                  <wp:positionV relativeFrom="paragraph">
                    <wp:posOffset>129540</wp:posOffset>
                  </wp:positionV>
                  <wp:extent cx="4072890" cy="2553970"/>
                  <wp:effectExtent l="76200" t="76200" r="137160" b="13208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310.JPG"/>
                          <pic:cNvPicPr/>
                        </pic:nvPicPr>
                        <pic:blipFill rotWithShape="1">
                          <a:blip r:embed="rId24" cstate="print">
                            <a:extLst>
                              <a:ext uri="{BEBA8EAE-BF5A-486C-A8C5-ECC9F3942E4B}">
                                <a14:imgProps xmlns:a14="http://schemas.microsoft.com/office/drawing/2010/main">
                                  <a14:imgLayer r:embed="rId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33855" b="31131"/>
                          <a:stretch/>
                        </pic:blipFill>
                        <pic:spPr bwMode="auto">
                          <a:xfrm>
                            <a:off x="0" y="0"/>
                            <a:ext cx="4072890" cy="25539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14:sizeRelH relativeFrom="margin">
                    <wp14:pctWidth>0</wp14:pctWidth>
                  </wp14:sizeRelH>
                  <wp14:sizeRelV relativeFrom="margin">
                    <wp14:pctHeight>0</wp14:pctHeight>
                  </wp14:sizeRelV>
                </wp:anchor>
              </w:drawing>
            </w:r>
          </w:p>
          <w:p w:rsidR="007B2C82" w:rsidRPr="00BD1E1D" w:rsidRDefault="007B2C82" w:rsidP="00D851C5">
            <w:pPr>
              <w:spacing w:after="0" w:line="240" w:lineRule="auto"/>
              <w:jc w:val="center"/>
              <w:rPr>
                <w:rFonts w:ascii="Courier New" w:hAnsi="Courier New" w:cs="Courier New"/>
                <w:lang w:val="es-ES_tradnl"/>
              </w:rPr>
            </w:pPr>
          </w:p>
          <w:p w:rsidR="007B2C82" w:rsidRPr="00BD1E1D" w:rsidRDefault="007B2C82" w:rsidP="00D851C5">
            <w:pPr>
              <w:spacing w:after="0" w:line="240" w:lineRule="auto"/>
              <w:jc w:val="center"/>
              <w:rPr>
                <w:rFonts w:ascii="Courier New" w:hAnsi="Courier New" w:cs="Courier New"/>
                <w:lang w:val="es-ES_tradnl"/>
              </w:rPr>
            </w:pPr>
          </w:p>
          <w:p w:rsidR="007B2C82" w:rsidRPr="00BD1E1D" w:rsidRDefault="007B2C82" w:rsidP="00D851C5">
            <w:pPr>
              <w:spacing w:after="0" w:line="240" w:lineRule="auto"/>
              <w:jc w:val="center"/>
              <w:rPr>
                <w:rFonts w:ascii="Courier New" w:hAnsi="Courier New" w:cs="Courier New"/>
                <w:lang w:val="es-ES_tradnl"/>
              </w:rPr>
            </w:pPr>
          </w:p>
          <w:p w:rsidR="007B2C82" w:rsidRPr="00BD1E1D" w:rsidRDefault="007B2C82" w:rsidP="00D851C5">
            <w:pPr>
              <w:spacing w:after="0" w:line="240" w:lineRule="auto"/>
              <w:jc w:val="center"/>
              <w:rPr>
                <w:rFonts w:ascii="Courier New" w:hAnsi="Courier New" w:cs="Courier New"/>
                <w:lang w:val="es-ES_tradnl"/>
              </w:rPr>
            </w:pPr>
          </w:p>
          <w:p w:rsidR="00205470" w:rsidRPr="00BD1E1D" w:rsidRDefault="00205470" w:rsidP="00D851C5">
            <w:pPr>
              <w:spacing w:after="0" w:line="240" w:lineRule="auto"/>
              <w:jc w:val="center"/>
              <w:rPr>
                <w:rFonts w:ascii="Courier New" w:hAnsi="Courier New" w:cs="Courier New"/>
                <w:lang w:val="es-ES_tradnl"/>
              </w:rPr>
            </w:pPr>
          </w:p>
          <w:p w:rsidR="00205470" w:rsidRPr="00BD1E1D" w:rsidRDefault="00205470"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DA0DE9" w:rsidP="00D851C5">
            <w:pPr>
              <w:spacing w:after="0" w:line="240" w:lineRule="auto"/>
              <w:jc w:val="center"/>
              <w:rPr>
                <w:rFonts w:ascii="Courier New" w:hAnsi="Courier New" w:cs="Courier New"/>
                <w:lang w:val="es-ES_tradnl"/>
              </w:rPr>
            </w:pPr>
            <w:r w:rsidRPr="00BD1E1D">
              <w:rPr>
                <w:rFonts w:ascii="Courier New" w:hAnsi="Courier New" w:cs="Courier New"/>
                <w:noProof/>
                <w:lang w:eastAsia="es-EC"/>
              </w:rPr>
              <w:drawing>
                <wp:anchor distT="0" distB="0" distL="114300" distR="114300" simplePos="0" relativeHeight="251651584" behindDoc="0" locked="0" layoutInCell="1" allowOverlap="1" wp14:anchorId="5ED8DD52" wp14:editId="40AF7804">
                  <wp:simplePos x="0" y="0"/>
                  <wp:positionH relativeFrom="column">
                    <wp:posOffset>1732280</wp:posOffset>
                  </wp:positionH>
                  <wp:positionV relativeFrom="paragraph">
                    <wp:posOffset>160020</wp:posOffset>
                  </wp:positionV>
                  <wp:extent cx="2626995" cy="4082415"/>
                  <wp:effectExtent l="72390" t="80010" r="131445" b="13144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r="21128"/>
                          <a:stretch/>
                        </pic:blipFill>
                        <pic:spPr bwMode="auto">
                          <a:xfrm rot="5400000">
                            <a:off x="0" y="0"/>
                            <a:ext cx="2626995" cy="4082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DA0DE9" w:rsidP="00D851C5">
            <w:pPr>
              <w:spacing w:after="0" w:line="240" w:lineRule="auto"/>
              <w:jc w:val="center"/>
              <w:rPr>
                <w:rFonts w:ascii="Courier New" w:hAnsi="Courier New" w:cs="Courier New"/>
                <w:lang w:val="es-ES_tradnl"/>
              </w:rPr>
            </w:pPr>
            <w:r w:rsidRPr="00BD1E1D">
              <w:rPr>
                <w:rFonts w:ascii="Courier New" w:hAnsi="Courier New" w:cs="Courier New"/>
                <w:noProof/>
                <w:lang w:eastAsia="es-EC"/>
              </w:rPr>
              <w:drawing>
                <wp:anchor distT="0" distB="0" distL="114300" distR="114300" simplePos="0" relativeHeight="251667968" behindDoc="0" locked="0" layoutInCell="1" allowOverlap="1" wp14:anchorId="269C1A81" wp14:editId="4DB193AA">
                  <wp:simplePos x="0" y="0"/>
                  <wp:positionH relativeFrom="column">
                    <wp:posOffset>1761490</wp:posOffset>
                  </wp:positionH>
                  <wp:positionV relativeFrom="paragraph">
                    <wp:posOffset>90170</wp:posOffset>
                  </wp:positionV>
                  <wp:extent cx="2616200" cy="4132580"/>
                  <wp:effectExtent l="80010" t="72390" r="130810" b="13081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879.JPG"/>
                          <pic:cNvPicPr/>
                        </pic:nvPicPr>
                        <pic:blipFill rotWithShape="1">
                          <a:blip r:embed="rId27" cstate="print">
                            <a:extLst>
                              <a:ext uri="{28A0092B-C50C-407E-A947-70E740481C1C}">
                                <a14:useLocalDpi xmlns:a14="http://schemas.microsoft.com/office/drawing/2010/main" val="0"/>
                              </a:ext>
                            </a:extLst>
                          </a:blip>
                          <a:srcRect r="22620"/>
                          <a:stretch/>
                        </pic:blipFill>
                        <pic:spPr bwMode="auto">
                          <a:xfrm rot="5400000">
                            <a:off x="0" y="0"/>
                            <a:ext cx="2616200" cy="4132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CF270F" w:rsidRPr="00BD1E1D" w:rsidRDefault="00CF270F" w:rsidP="00D851C5">
            <w:pPr>
              <w:spacing w:after="0" w:line="240" w:lineRule="auto"/>
              <w:jc w:val="center"/>
              <w:rPr>
                <w:rFonts w:ascii="Courier New" w:hAnsi="Courier New" w:cs="Courier New"/>
                <w:lang w:val="es-ES_tradnl"/>
              </w:rPr>
            </w:pPr>
          </w:p>
          <w:p w:rsidR="00205470" w:rsidRPr="00BD1E1D" w:rsidRDefault="00205470" w:rsidP="00D851C5">
            <w:pPr>
              <w:spacing w:after="0" w:line="240" w:lineRule="auto"/>
              <w:jc w:val="center"/>
              <w:rPr>
                <w:rFonts w:ascii="Courier New" w:hAnsi="Courier New" w:cs="Courier New"/>
                <w:lang w:val="es-ES_tradnl"/>
              </w:rPr>
            </w:pPr>
          </w:p>
          <w:p w:rsidR="00205470" w:rsidRPr="00BD1E1D" w:rsidRDefault="008F74C3" w:rsidP="002215D6">
            <w:pPr>
              <w:spacing w:after="0" w:line="240" w:lineRule="auto"/>
              <w:jc w:val="center"/>
              <w:rPr>
                <w:rFonts w:ascii="Courier New" w:hAnsi="Courier New" w:cs="Courier New"/>
                <w:lang w:val="es-ES_tradnl"/>
              </w:rPr>
            </w:pPr>
            <w:r w:rsidRPr="00BD1E1D">
              <w:rPr>
                <w:rFonts w:ascii="Courier New" w:hAnsi="Courier New" w:cs="Courier New"/>
                <w:noProof/>
                <w:lang w:eastAsia="es-EC"/>
              </w:rPr>
              <w:lastRenderedPageBreak/>
              <w:drawing>
                <wp:anchor distT="0" distB="0" distL="114300" distR="114300" simplePos="0" relativeHeight="251644928" behindDoc="0" locked="0" layoutInCell="1" allowOverlap="1" wp14:anchorId="746223E5" wp14:editId="7407FA75">
                  <wp:simplePos x="0" y="0"/>
                  <wp:positionH relativeFrom="column">
                    <wp:posOffset>460611</wp:posOffset>
                  </wp:positionH>
                  <wp:positionV relativeFrom="paragraph">
                    <wp:posOffset>3367272</wp:posOffset>
                  </wp:positionV>
                  <wp:extent cx="3756025" cy="2198370"/>
                  <wp:effectExtent l="76200" t="76200" r="111125" b="10668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878.JPG"/>
                          <pic:cNvPicPr/>
                        </pic:nvPicPr>
                        <pic:blipFill rotWithShape="1">
                          <a:blip r:embed="rId28" cstate="print">
                            <a:extLst>
                              <a:ext uri="{BEBA8EAE-BF5A-486C-A8C5-ECC9F3942E4B}">
                                <a14:imgProps xmlns:a14="http://schemas.microsoft.com/office/drawing/2010/main">
                                  <a14:imgLayer r:embed="rId29">
                                    <a14:imgEffect>
                                      <a14:brightnessContrast bright="40000" contrast="-20000"/>
                                    </a14:imgEffect>
                                  </a14:imgLayer>
                                </a14:imgProps>
                              </a:ext>
                              <a:ext uri="{28A0092B-C50C-407E-A947-70E740481C1C}">
                                <a14:useLocalDpi xmlns:a14="http://schemas.microsoft.com/office/drawing/2010/main" val="0"/>
                              </a:ext>
                            </a:extLst>
                          </a:blip>
                          <a:srcRect r="9241" b="13229"/>
                          <a:stretch/>
                        </pic:blipFill>
                        <pic:spPr bwMode="auto">
                          <a:xfrm>
                            <a:off x="0" y="0"/>
                            <a:ext cx="3756025" cy="2198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r w:rsidR="00D851C5" w:rsidRPr="00BD1E1D">
              <w:rPr>
                <w:rFonts w:ascii="Courier New" w:hAnsi="Courier New" w:cs="Courier New"/>
                <w:noProof/>
                <w:lang w:eastAsia="es-EC"/>
              </w:rPr>
              <w:drawing>
                <wp:inline distT="0" distB="0" distL="0" distR="0" wp14:anchorId="1CADF4D0" wp14:editId="58959EC3">
                  <wp:extent cx="2552456" cy="3834130"/>
                  <wp:effectExtent l="723900" t="0" r="762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3881.JPG"/>
                          <pic:cNvPicPr/>
                        </pic:nvPicPr>
                        <pic:blipFill rotWithShape="1">
                          <a:blip r:embed="rId30" cstate="print">
                            <a:extLst>
                              <a:ext uri="{28A0092B-C50C-407E-A947-70E740481C1C}">
                                <a14:useLocalDpi xmlns:a14="http://schemas.microsoft.com/office/drawing/2010/main" val="0"/>
                              </a:ext>
                            </a:extLst>
                          </a:blip>
                          <a:srcRect l="26703" r="20348" b="33525"/>
                          <a:stretch/>
                        </pic:blipFill>
                        <pic:spPr bwMode="auto">
                          <a:xfrm rot="5400000">
                            <a:off x="0" y="0"/>
                            <a:ext cx="2552456" cy="3834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inline>
              </w:drawing>
            </w: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p w:rsidR="00DA0DE9" w:rsidRPr="00BD1E1D" w:rsidRDefault="00DA0DE9" w:rsidP="00D851C5">
            <w:pPr>
              <w:spacing w:after="0" w:line="240" w:lineRule="auto"/>
              <w:jc w:val="center"/>
              <w:rPr>
                <w:rFonts w:ascii="Courier New" w:hAnsi="Courier New" w:cs="Courier New"/>
                <w:lang w:val="es-ES_tradnl"/>
              </w:rPr>
            </w:pPr>
          </w:p>
        </w:tc>
      </w:tr>
      <w:tr w:rsidR="0095733A" w:rsidRPr="00BD1E1D" w:rsidTr="00173B4C">
        <w:trPr>
          <w:jc w:val="center"/>
        </w:trPr>
        <w:tc>
          <w:tcPr>
            <w:tcW w:w="9923" w:type="dxa"/>
          </w:tcPr>
          <w:p w:rsidR="0095733A" w:rsidRPr="00BD1E1D" w:rsidRDefault="0095733A" w:rsidP="00DD40E0">
            <w:pPr>
              <w:spacing w:after="0" w:line="240" w:lineRule="auto"/>
              <w:jc w:val="left"/>
              <w:rPr>
                <w:rFonts w:ascii="Courier New" w:eastAsia="Times New Roman" w:hAnsi="Courier New" w:cs="Courier New"/>
                <w:i/>
                <w:sz w:val="16"/>
                <w:szCs w:val="16"/>
                <w:lang w:val="es-ES_tradnl"/>
              </w:rPr>
            </w:pPr>
            <w:r w:rsidRPr="00BD1E1D">
              <w:rPr>
                <w:rFonts w:ascii="Courier New" w:hAnsi="Courier New" w:cs="Courier New"/>
                <w:b/>
                <w:sz w:val="16"/>
                <w:szCs w:val="16"/>
                <w:lang w:val="es-ES_tradnl"/>
              </w:rPr>
              <w:lastRenderedPageBreak/>
              <w:t xml:space="preserve">Foto </w:t>
            </w:r>
            <w:r w:rsidR="001972DF" w:rsidRPr="00BD1E1D">
              <w:rPr>
                <w:rFonts w:ascii="Courier New" w:hAnsi="Courier New" w:cs="Courier New"/>
                <w:b/>
                <w:sz w:val="16"/>
                <w:szCs w:val="16"/>
                <w:lang w:val="es-ES_tradnl"/>
              </w:rPr>
              <w:t xml:space="preserve">7 </w:t>
            </w:r>
            <w:r w:rsidR="001972DF" w:rsidRPr="00BD1E1D">
              <w:rPr>
                <w:rFonts w:ascii="Courier New" w:hAnsi="Courier New" w:cs="Courier New"/>
                <w:sz w:val="16"/>
                <w:szCs w:val="16"/>
                <w:lang w:val="es-ES_tradnl"/>
              </w:rPr>
              <w:t>Control</w:t>
            </w:r>
            <w:r w:rsidRPr="00BD1E1D">
              <w:rPr>
                <w:rFonts w:ascii="Courier New" w:hAnsi="Courier New" w:cs="Courier New"/>
                <w:sz w:val="16"/>
                <w:szCs w:val="16"/>
                <w:lang w:val="es-ES_tradnl"/>
              </w:rPr>
              <w:t xml:space="preserve"> de Polvo.- Se realizaron trabajos de control de polvo en el p</w:t>
            </w:r>
            <w:r w:rsidR="00DD40E0" w:rsidRPr="00BD1E1D">
              <w:rPr>
                <w:rFonts w:ascii="Courier New" w:hAnsi="Courier New" w:cs="Courier New"/>
                <w:sz w:val="16"/>
                <w:szCs w:val="16"/>
                <w:lang w:val="es-ES_tradnl"/>
              </w:rPr>
              <w:t>oblado de</w:t>
            </w:r>
            <w:r w:rsidR="008C621C" w:rsidRPr="00BD1E1D">
              <w:rPr>
                <w:rFonts w:ascii="Courier New" w:hAnsi="Courier New" w:cs="Courier New"/>
                <w:sz w:val="16"/>
                <w:szCs w:val="16"/>
                <w:lang w:val="es-ES_tradnl"/>
              </w:rPr>
              <w:t xml:space="preserve"> </w:t>
            </w:r>
            <w:r w:rsidR="00DD40E0" w:rsidRPr="00BD1E1D">
              <w:rPr>
                <w:rFonts w:ascii="Courier New" w:hAnsi="Courier New" w:cs="Courier New"/>
                <w:sz w:val="16"/>
                <w:szCs w:val="16"/>
                <w:lang w:val="es-ES_tradnl"/>
              </w:rPr>
              <w:t xml:space="preserve">Puerto </w:t>
            </w:r>
            <w:r w:rsidRPr="00BD1E1D">
              <w:rPr>
                <w:rFonts w:ascii="Courier New" w:hAnsi="Courier New" w:cs="Courier New"/>
                <w:sz w:val="16"/>
                <w:szCs w:val="16"/>
                <w:lang w:val="es-ES_tradnl"/>
              </w:rPr>
              <w:t xml:space="preserve">Nuevo para evitar molestias en la comunidad </w:t>
            </w:r>
          </w:p>
        </w:tc>
      </w:tr>
      <w:tr w:rsidR="0095733A" w:rsidRPr="00BD1E1D" w:rsidTr="006E5CB1">
        <w:trPr>
          <w:trHeight w:val="3490"/>
          <w:jc w:val="center"/>
        </w:trPr>
        <w:tc>
          <w:tcPr>
            <w:tcW w:w="9923" w:type="dxa"/>
          </w:tcPr>
          <w:p w:rsidR="0095733A" w:rsidRPr="00BD1E1D" w:rsidRDefault="0095733A" w:rsidP="00F41B99">
            <w:pPr>
              <w:spacing w:after="0" w:line="240" w:lineRule="auto"/>
              <w:jc w:val="center"/>
              <w:rPr>
                <w:rFonts w:ascii="Courier New" w:eastAsia="Times New Roman" w:hAnsi="Courier New" w:cs="Courier New"/>
                <w:i/>
                <w:lang w:val="es-ES_tradnl"/>
              </w:rPr>
            </w:pPr>
            <w:r w:rsidRPr="00BD1E1D">
              <w:rPr>
                <w:rFonts w:ascii="Courier New" w:hAnsi="Courier New" w:cs="Courier New"/>
                <w:b/>
                <w:noProof/>
                <w:lang w:eastAsia="es-EC"/>
              </w:rPr>
              <w:drawing>
                <wp:anchor distT="0" distB="0" distL="114300" distR="114300" simplePos="0" relativeHeight="251676672" behindDoc="0" locked="0" layoutInCell="1" allowOverlap="1" wp14:anchorId="5BA99E96" wp14:editId="1535BBD5">
                  <wp:simplePos x="0" y="0"/>
                  <wp:positionH relativeFrom="column">
                    <wp:posOffset>1150813</wp:posOffset>
                  </wp:positionH>
                  <wp:positionV relativeFrom="paragraph">
                    <wp:posOffset>113416</wp:posOffset>
                  </wp:positionV>
                  <wp:extent cx="3746500" cy="2246243"/>
                  <wp:effectExtent l="76200" t="76200" r="139700" b="13525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Aurita\Documents\JULIO ZAMBRANO\Fotos RHR Septiembre\371.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750665" cy="2248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95733A" w:rsidRPr="00BD1E1D" w:rsidRDefault="0095733A" w:rsidP="00F41B99">
            <w:pPr>
              <w:spacing w:after="0" w:line="240" w:lineRule="auto"/>
              <w:jc w:val="center"/>
              <w:rPr>
                <w:rFonts w:ascii="Courier New" w:eastAsia="Times New Roman" w:hAnsi="Courier New" w:cs="Courier New"/>
                <w:i/>
                <w:lang w:val="es-ES_tradnl"/>
              </w:rPr>
            </w:pPr>
          </w:p>
          <w:p w:rsidR="00DA0DE9" w:rsidRPr="00BD1E1D" w:rsidRDefault="00DA0DE9" w:rsidP="0095733A">
            <w:pPr>
              <w:tabs>
                <w:tab w:val="left" w:pos="8160"/>
              </w:tabs>
              <w:spacing w:after="0" w:line="240" w:lineRule="auto"/>
              <w:jc w:val="left"/>
              <w:rPr>
                <w:rFonts w:ascii="Courier New" w:eastAsia="Times New Roman" w:hAnsi="Courier New" w:cs="Courier New"/>
                <w:i/>
                <w:lang w:val="es-ES_tradnl"/>
              </w:rPr>
            </w:pPr>
          </w:p>
          <w:p w:rsidR="00DA0DE9" w:rsidRPr="00BD1E1D" w:rsidRDefault="00DA0DE9" w:rsidP="0095733A">
            <w:pPr>
              <w:tabs>
                <w:tab w:val="left" w:pos="8160"/>
              </w:tabs>
              <w:spacing w:after="0" w:line="240" w:lineRule="auto"/>
              <w:jc w:val="left"/>
              <w:rPr>
                <w:rFonts w:ascii="Courier New" w:eastAsia="Times New Roman" w:hAnsi="Courier New" w:cs="Courier New"/>
                <w:i/>
                <w:lang w:val="es-ES_tradnl"/>
              </w:rPr>
            </w:pPr>
          </w:p>
          <w:p w:rsidR="00DA0DE9" w:rsidRPr="00BD1E1D" w:rsidRDefault="00DA0DE9" w:rsidP="0095733A">
            <w:pPr>
              <w:tabs>
                <w:tab w:val="left" w:pos="8160"/>
              </w:tabs>
              <w:spacing w:after="0" w:line="240" w:lineRule="auto"/>
              <w:jc w:val="left"/>
              <w:rPr>
                <w:rFonts w:ascii="Courier New" w:eastAsia="Times New Roman" w:hAnsi="Courier New" w:cs="Courier New"/>
                <w:i/>
                <w:lang w:val="es-ES_tradnl"/>
              </w:rPr>
            </w:pPr>
          </w:p>
          <w:p w:rsidR="0095733A" w:rsidRPr="00BD1E1D" w:rsidRDefault="0095733A" w:rsidP="0095733A">
            <w:pPr>
              <w:tabs>
                <w:tab w:val="left" w:pos="8160"/>
              </w:tabs>
              <w:spacing w:after="0" w:line="240" w:lineRule="auto"/>
              <w:jc w:val="left"/>
              <w:rPr>
                <w:rFonts w:ascii="Courier New" w:eastAsia="Times New Roman" w:hAnsi="Courier New" w:cs="Courier New"/>
                <w:i/>
                <w:lang w:val="es-ES_tradnl"/>
              </w:rPr>
            </w:pPr>
            <w:r w:rsidRPr="00BD1E1D">
              <w:rPr>
                <w:rFonts w:ascii="Courier New" w:eastAsia="Times New Roman" w:hAnsi="Courier New" w:cs="Courier New"/>
                <w:i/>
                <w:lang w:val="es-ES_tradnl"/>
              </w:rPr>
              <w:tab/>
            </w:r>
          </w:p>
        </w:tc>
      </w:tr>
      <w:tr w:rsidR="006E5CB1" w:rsidRPr="00BD1E1D" w:rsidTr="006E5CB1">
        <w:trPr>
          <w:trHeight w:val="253"/>
          <w:jc w:val="center"/>
        </w:trPr>
        <w:tc>
          <w:tcPr>
            <w:tcW w:w="9923" w:type="dxa"/>
            <w:vAlign w:val="center"/>
          </w:tcPr>
          <w:p w:rsidR="006E5CB1" w:rsidRPr="00BD1E1D" w:rsidRDefault="006E5CB1" w:rsidP="006E5CB1">
            <w:pPr>
              <w:spacing w:after="0" w:line="240" w:lineRule="auto"/>
              <w:jc w:val="left"/>
              <w:rPr>
                <w:rFonts w:ascii="Courier New" w:hAnsi="Courier New" w:cs="Courier New"/>
                <w:b/>
                <w:lang w:val="es-ES_tradnl"/>
              </w:rPr>
            </w:pPr>
            <w:r w:rsidRPr="00BD1E1D">
              <w:rPr>
                <w:rFonts w:ascii="Courier New" w:hAnsi="Courier New" w:cs="Courier New"/>
                <w:b/>
                <w:sz w:val="16"/>
                <w:szCs w:val="16"/>
                <w:lang w:val="es-ES_tradnl"/>
              </w:rPr>
              <w:t xml:space="preserve">Foto 8. </w:t>
            </w:r>
            <w:r w:rsidRPr="00BD1E1D">
              <w:rPr>
                <w:rFonts w:ascii="Courier New" w:hAnsi="Courier New" w:cs="Courier New"/>
                <w:sz w:val="16"/>
                <w:szCs w:val="16"/>
                <w:lang w:val="es-ES_tradnl"/>
              </w:rPr>
              <w:t xml:space="preserve">Socialización Comunidad sobre Buenas Prácticas Ambientales </w:t>
            </w:r>
          </w:p>
        </w:tc>
      </w:tr>
      <w:tr w:rsidR="006E5CB1" w:rsidRPr="00BD1E1D" w:rsidTr="006E5CB1">
        <w:trPr>
          <w:trHeight w:val="1416"/>
          <w:jc w:val="center"/>
        </w:trPr>
        <w:tc>
          <w:tcPr>
            <w:tcW w:w="9923" w:type="dxa"/>
          </w:tcPr>
          <w:p w:rsidR="006E5CB1" w:rsidRPr="00BD1E1D" w:rsidRDefault="006E5CB1" w:rsidP="00F41B99">
            <w:pPr>
              <w:spacing w:after="0" w:line="240" w:lineRule="auto"/>
              <w:jc w:val="center"/>
              <w:rPr>
                <w:rFonts w:ascii="Courier New" w:hAnsi="Courier New" w:cs="Courier New"/>
                <w:b/>
                <w:lang w:val="es-ES_tradnl"/>
              </w:rPr>
            </w:pPr>
            <w:r w:rsidRPr="00BD1E1D">
              <w:rPr>
                <w:rFonts w:ascii="Courier New" w:hAnsi="Courier New" w:cs="Courier New"/>
                <w:b/>
                <w:noProof/>
                <w:lang w:eastAsia="es-EC"/>
              </w:rPr>
              <w:lastRenderedPageBreak/>
              <w:drawing>
                <wp:inline distT="0" distB="0" distL="0" distR="0" wp14:anchorId="35E1E99F" wp14:editId="36CC40C5">
                  <wp:extent cx="3789405" cy="2159635"/>
                  <wp:effectExtent l="76200" t="76200" r="135255" b="126365"/>
                  <wp:docPr id="43" name="Imagen 43" descr="D:\JUAN 1 COMPU TRABAJO\FOTOS\2016\135 SOCIALIZACIÓN AUTORIDAD AMBIENTAL\DSC_7414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D:\JUAN 1 COMPU TRABAJO\FOTOS\2016\135 SOCIALIZACIÓN AUTORIDAD AMBIENTAL\DSC_7414 (Larg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93529" cy="21619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E5CB1" w:rsidRPr="00BD1E1D" w:rsidTr="006E5CB1">
        <w:trPr>
          <w:trHeight w:val="2692"/>
          <w:jc w:val="center"/>
        </w:trPr>
        <w:tc>
          <w:tcPr>
            <w:tcW w:w="9923" w:type="dxa"/>
          </w:tcPr>
          <w:p w:rsidR="006E5CB1" w:rsidRPr="00BD1E1D" w:rsidRDefault="006E5CB1" w:rsidP="00F41B99">
            <w:pPr>
              <w:spacing w:after="0" w:line="240" w:lineRule="auto"/>
              <w:jc w:val="center"/>
              <w:rPr>
                <w:rFonts w:ascii="Courier New" w:hAnsi="Courier New" w:cs="Courier New"/>
                <w:b/>
                <w:lang w:val="es-ES_tradnl"/>
              </w:rPr>
            </w:pPr>
            <w:r w:rsidRPr="00BD1E1D">
              <w:rPr>
                <w:rFonts w:ascii="Courier New" w:hAnsi="Courier New" w:cs="Courier New"/>
                <w:b/>
                <w:noProof/>
                <w:lang w:eastAsia="es-EC"/>
              </w:rPr>
              <w:drawing>
                <wp:inline distT="0" distB="0" distL="0" distR="0" wp14:anchorId="54DD8E65" wp14:editId="52ACA7CF">
                  <wp:extent cx="3838833" cy="2158727"/>
                  <wp:effectExtent l="76200" t="76200" r="123825" b="127635"/>
                  <wp:docPr id="42" name="Imagen 42" descr="D:\JUAN 1 COMPU TRABAJO\FOTOS\2016\241 SOCIALIZACIÓN AMBIENTE\DSC_5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D:\JUAN 1 COMPU TRABAJO\FOTOS\2016\241 SOCIALIZACIÓN AMBIENTE\DSC_546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53170" cy="21667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4A1381" w:rsidRPr="00BD1E1D" w:rsidRDefault="004A1381" w:rsidP="00132F42">
      <w:pPr>
        <w:widowControl w:val="0"/>
        <w:autoSpaceDE w:val="0"/>
        <w:autoSpaceDN w:val="0"/>
        <w:adjustRightInd w:val="0"/>
        <w:spacing w:after="0" w:line="240" w:lineRule="auto"/>
        <w:jc w:val="left"/>
        <w:rPr>
          <w:rFonts w:ascii="Courier New" w:hAnsi="Courier New" w:cs="Courier New"/>
          <w:sz w:val="20"/>
          <w:szCs w:val="20"/>
          <w:lang w:val="es-ES_tradnl" w:eastAsia="es-ES"/>
        </w:rPr>
      </w:pPr>
      <w:r w:rsidRPr="00BD1E1D">
        <w:rPr>
          <w:rFonts w:ascii="Courier New" w:hAnsi="Courier New" w:cs="Courier New"/>
          <w:b/>
          <w:sz w:val="20"/>
          <w:szCs w:val="20"/>
          <w:lang w:val="es-ES_tradnl"/>
        </w:rPr>
        <w:tab/>
      </w:r>
    </w:p>
    <w:p w:rsidR="004A1381" w:rsidRPr="00BD1E1D" w:rsidRDefault="004A1381" w:rsidP="00132F42">
      <w:pPr>
        <w:spacing w:after="0" w:line="240" w:lineRule="auto"/>
        <w:rPr>
          <w:rFonts w:ascii="Courier New" w:hAnsi="Courier New" w:cs="Courier New"/>
          <w:b/>
          <w:sz w:val="20"/>
          <w:szCs w:val="20"/>
          <w:lang w:val="es-ES_tradnl"/>
        </w:rPr>
      </w:pPr>
    </w:p>
    <w:p w:rsidR="004A1381" w:rsidRPr="00BD1E1D" w:rsidRDefault="004A1381" w:rsidP="00132F42">
      <w:pPr>
        <w:spacing w:after="0" w:line="240" w:lineRule="auto"/>
        <w:jc w:val="center"/>
        <w:rPr>
          <w:rFonts w:ascii="Courier New" w:hAnsi="Courier New" w:cs="Courier New"/>
          <w:b/>
          <w:sz w:val="20"/>
          <w:szCs w:val="20"/>
          <w:lang w:val="es-ES_tradnl"/>
        </w:rPr>
      </w:pPr>
    </w:p>
    <w:p w:rsidR="004A1381" w:rsidRPr="00BD1E1D" w:rsidRDefault="004A1381" w:rsidP="00132F42">
      <w:pPr>
        <w:spacing w:after="0" w:line="240" w:lineRule="auto"/>
        <w:jc w:val="center"/>
        <w:rPr>
          <w:rFonts w:ascii="Courier New" w:hAnsi="Courier New" w:cs="Courier New"/>
          <w:b/>
          <w:sz w:val="20"/>
          <w:szCs w:val="20"/>
          <w:lang w:val="es-ES_tradnl"/>
        </w:rPr>
      </w:pPr>
    </w:p>
    <w:p w:rsidR="004A1381" w:rsidRPr="00BD1E1D" w:rsidRDefault="004A1381" w:rsidP="00132F42">
      <w:pPr>
        <w:spacing w:after="0" w:line="240" w:lineRule="auto"/>
        <w:jc w:val="center"/>
        <w:rPr>
          <w:rFonts w:ascii="Courier New" w:hAnsi="Courier New" w:cs="Courier New"/>
          <w:b/>
          <w:sz w:val="20"/>
          <w:szCs w:val="20"/>
          <w:lang w:val="es-ES_tradnl"/>
        </w:rPr>
      </w:pPr>
    </w:p>
    <w:p w:rsidR="004A1381" w:rsidRPr="00BD1E1D" w:rsidRDefault="004A1381" w:rsidP="00132F42">
      <w:pPr>
        <w:spacing w:after="0" w:line="240" w:lineRule="auto"/>
        <w:jc w:val="center"/>
        <w:rPr>
          <w:rFonts w:ascii="Courier New" w:hAnsi="Courier New" w:cs="Courier New"/>
          <w:b/>
          <w:sz w:val="20"/>
          <w:szCs w:val="20"/>
          <w:lang w:val="es-ES_tradnl"/>
        </w:rPr>
      </w:pPr>
    </w:p>
    <w:p w:rsidR="004A1381" w:rsidRPr="00BD1E1D" w:rsidRDefault="004A1381" w:rsidP="00132F42">
      <w:pPr>
        <w:spacing w:after="0" w:line="240" w:lineRule="auto"/>
        <w:jc w:val="center"/>
        <w:rPr>
          <w:rFonts w:ascii="Courier New" w:hAnsi="Courier New" w:cs="Courier New"/>
          <w:b/>
          <w:sz w:val="20"/>
          <w:szCs w:val="20"/>
        </w:rPr>
      </w:pPr>
    </w:p>
    <w:sectPr w:rsidR="004A1381" w:rsidRPr="00BD1E1D" w:rsidSect="00173B4C">
      <w:pgSz w:w="11906" w:h="16838"/>
      <w:pgMar w:top="1418" w:right="1701" w:bottom="1418" w:left="1701" w:header="709" w:footer="1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304" w:rsidRDefault="00B25304">
      <w:pPr>
        <w:spacing w:after="0" w:line="240" w:lineRule="auto"/>
      </w:pPr>
      <w:r>
        <w:separator/>
      </w:r>
    </w:p>
  </w:endnote>
  <w:endnote w:type="continuationSeparator" w:id="0">
    <w:p w:rsidR="00B25304" w:rsidRDefault="00B25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Kartika">
    <w:altName w:val="Bell MT"/>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Narrow">
    <w:altName w:val="Arial"/>
    <w:charset w:val="00"/>
    <w:family w:val="swiss"/>
    <w:pitch w:val="variable"/>
  </w:font>
  <w:font w:name="Avenir Book">
    <w:altName w:val="Corbel"/>
    <w:charset w:val="00"/>
    <w:family w:val="auto"/>
    <w:pitch w:val="variable"/>
    <w:sig w:usb0="800000AF" w:usb1="5000204A" w:usb2="00000000" w:usb3="00000000" w:csb0="0000009B" w:csb1="00000000"/>
  </w:font>
  <w:font w:name="Avenir Next Demi Bold">
    <w:altName w:val="Trebuchet MS"/>
    <w:charset w:val="00"/>
    <w:family w:val="auto"/>
    <w:pitch w:val="variable"/>
    <w:sig w:usb0="00000001" w:usb1="5000204A" w:usb2="00000000" w:usb3="00000000" w:csb0="0000009B" w:csb1="00000000"/>
  </w:font>
  <w:font w:name="AppleGothic">
    <w:charset w:val="4F"/>
    <w:family w:val="auto"/>
    <w:pitch w:val="variable"/>
    <w:sig w:usb0="00000001" w:usb1="09060000" w:usb2="00000010" w:usb3="00000000" w:csb0="00080000" w:csb1="00000000"/>
  </w:font>
  <w:font w:name="Big Caslon">
    <w:charset w:val="00"/>
    <w:family w:val="auto"/>
    <w:pitch w:val="variable"/>
    <w:sig w:usb0="80000063" w:usb1="00000000" w:usb2="00000000" w:usb3="00000000" w:csb0="000001FB"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954499"/>
      <w:docPartObj>
        <w:docPartGallery w:val="Page Numbers (Bottom of Page)"/>
        <w:docPartUnique/>
      </w:docPartObj>
    </w:sdtPr>
    <w:sdtContent>
      <w:sdt>
        <w:sdtPr>
          <w:id w:val="1750304684"/>
          <w:docPartObj>
            <w:docPartGallery w:val="Page Numbers (Top of Page)"/>
            <w:docPartUnique/>
          </w:docPartObj>
        </w:sdtPr>
        <w:sdtContent>
          <w:p w:rsidR="00B25304" w:rsidRPr="005E162A" w:rsidRDefault="00B25304" w:rsidP="00173B4C">
            <w:pPr>
              <w:pStyle w:val="Piedepgina"/>
              <w:jc w:val="center"/>
              <w:rPr>
                <w:rFonts w:asciiTheme="majorHAnsi" w:hAnsiTheme="majorHAnsi"/>
                <w:b/>
                <w:bCs/>
                <w:sz w:val="16"/>
                <w:szCs w:val="16"/>
              </w:rPr>
            </w:pPr>
            <w:r w:rsidRPr="0065235E">
              <w:rPr>
                <w:noProof/>
                <w:sz w:val="18"/>
                <w:szCs w:val="18"/>
                <w:lang w:eastAsia="es-EC"/>
              </w:rPr>
              <w:drawing>
                <wp:anchor distT="0" distB="0" distL="114300" distR="114300" simplePos="0" relativeHeight="251658240" behindDoc="0" locked="0" layoutInCell="1" allowOverlap="1" wp14:anchorId="73E456F3" wp14:editId="19E8A5B6">
                  <wp:simplePos x="0" y="0"/>
                  <wp:positionH relativeFrom="column">
                    <wp:posOffset>4216869</wp:posOffset>
                  </wp:positionH>
                  <wp:positionV relativeFrom="paragraph">
                    <wp:posOffset>117309</wp:posOffset>
                  </wp:positionV>
                  <wp:extent cx="428625" cy="290359"/>
                  <wp:effectExtent l="0" t="0" r="0" b="0"/>
                  <wp:wrapSquare wrapText="bothSides"/>
                  <wp:docPr id="15" name="Imagen 2" descr="C:\Users\jgomez\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gomez\Desktop\111.jpg"/>
                          <pic:cNvPicPr>
                            <a:picLocks noChangeAspect="1" noChangeArrowheads="1"/>
                          </pic:cNvPicPr>
                        </pic:nvPicPr>
                        <pic:blipFill>
                          <a:blip r:embed="rId1" cstate="print">
                            <a:extLst>
                              <a:ext uri="{28A0092B-C50C-407E-A947-70E740481C1C}">
                                <a14:useLocalDpi xmlns:a14="http://schemas.microsoft.com/office/drawing/2010/main" val="0"/>
                              </a:ext>
                            </a:extLst>
                          </a:blip>
                          <a:srcRect l="29503" r="31988" b="73913"/>
                          <a:stretch>
                            <a:fillRect/>
                          </a:stretch>
                        </pic:blipFill>
                        <pic:spPr bwMode="auto">
                          <a:xfrm>
                            <a:off x="0" y="0"/>
                            <a:ext cx="428625" cy="290359"/>
                          </a:xfrm>
                          <a:prstGeom prst="rect">
                            <a:avLst/>
                          </a:prstGeom>
                          <a:noFill/>
                          <a:ln w="9525">
                            <a:noFill/>
                            <a:miter lim="800000"/>
                            <a:headEnd/>
                            <a:tailEnd/>
                          </a:ln>
                        </pic:spPr>
                      </pic:pic>
                    </a:graphicData>
                  </a:graphic>
                </wp:anchor>
              </w:drawing>
            </w:r>
            <w:r w:rsidRPr="005E162A">
              <w:rPr>
                <w:rFonts w:asciiTheme="majorHAnsi" w:hAnsiTheme="majorHAnsi"/>
                <w:sz w:val="16"/>
                <w:szCs w:val="16"/>
                <w:lang w:val="es-ES"/>
              </w:rPr>
              <w:t xml:space="preserve">Página </w:t>
            </w:r>
            <w:r w:rsidRPr="005E162A">
              <w:rPr>
                <w:rFonts w:asciiTheme="majorHAnsi" w:hAnsiTheme="majorHAnsi"/>
                <w:b/>
                <w:bCs/>
                <w:sz w:val="16"/>
                <w:szCs w:val="16"/>
              </w:rPr>
              <w:fldChar w:fldCharType="begin"/>
            </w:r>
            <w:r w:rsidRPr="005E162A">
              <w:rPr>
                <w:rFonts w:asciiTheme="majorHAnsi" w:hAnsiTheme="majorHAnsi"/>
                <w:b/>
                <w:bCs/>
                <w:sz w:val="16"/>
                <w:szCs w:val="16"/>
              </w:rPr>
              <w:instrText>PAGE</w:instrText>
            </w:r>
            <w:r w:rsidRPr="005E162A">
              <w:rPr>
                <w:rFonts w:asciiTheme="majorHAnsi" w:hAnsiTheme="majorHAnsi"/>
                <w:b/>
                <w:bCs/>
                <w:sz w:val="16"/>
                <w:szCs w:val="16"/>
              </w:rPr>
              <w:fldChar w:fldCharType="separate"/>
            </w:r>
            <w:r>
              <w:rPr>
                <w:rFonts w:asciiTheme="majorHAnsi" w:hAnsiTheme="majorHAnsi"/>
                <w:b/>
                <w:bCs/>
                <w:noProof/>
                <w:sz w:val="16"/>
                <w:szCs w:val="16"/>
              </w:rPr>
              <w:t>20</w:t>
            </w:r>
            <w:r w:rsidRPr="005E162A">
              <w:rPr>
                <w:rFonts w:asciiTheme="majorHAnsi" w:hAnsiTheme="majorHAnsi"/>
                <w:b/>
                <w:bCs/>
                <w:sz w:val="16"/>
                <w:szCs w:val="16"/>
              </w:rPr>
              <w:fldChar w:fldCharType="end"/>
            </w:r>
            <w:r w:rsidRPr="005E162A">
              <w:rPr>
                <w:rFonts w:asciiTheme="majorHAnsi" w:hAnsiTheme="majorHAnsi"/>
                <w:sz w:val="16"/>
                <w:szCs w:val="16"/>
                <w:lang w:val="es-ES"/>
              </w:rPr>
              <w:t xml:space="preserve"> de </w:t>
            </w:r>
            <w:r w:rsidRPr="005E162A">
              <w:rPr>
                <w:rFonts w:asciiTheme="majorHAnsi" w:hAnsiTheme="majorHAnsi"/>
                <w:b/>
                <w:bCs/>
                <w:sz w:val="16"/>
                <w:szCs w:val="16"/>
              </w:rPr>
              <w:fldChar w:fldCharType="begin"/>
            </w:r>
            <w:r w:rsidRPr="005E162A">
              <w:rPr>
                <w:rFonts w:asciiTheme="majorHAnsi" w:hAnsiTheme="majorHAnsi"/>
                <w:b/>
                <w:bCs/>
                <w:sz w:val="16"/>
                <w:szCs w:val="16"/>
              </w:rPr>
              <w:instrText>NUMPAGES</w:instrText>
            </w:r>
            <w:r w:rsidRPr="005E162A">
              <w:rPr>
                <w:rFonts w:asciiTheme="majorHAnsi" w:hAnsiTheme="majorHAnsi"/>
                <w:b/>
                <w:bCs/>
                <w:sz w:val="16"/>
                <w:szCs w:val="16"/>
              </w:rPr>
              <w:fldChar w:fldCharType="separate"/>
            </w:r>
            <w:r>
              <w:rPr>
                <w:rFonts w:asciiTheme="majorHAnsi" w:hAnsiTheme="majorHAnsi"/>
                <w:b/>
                <w:bCs/>
                <w:noProof/>
                <w:sz w:val="16"/>
                <w:szCs w:val="16"/>
              </w:rPr>
              <w:t>30</w:t>
            </w:r>
            <w:r w:rsidRPr="005E162A">
              <w:rPr>
                <w:rFonts w:asciiTheme="majorHAnsi" w:hAnsiTheme="majorHAnsi"/>
                <w:b/>
                <w:bCs/>
                <w:sz w:val="16"/>
                <w:szCs w:val="16"/>
              </w:rPr>
              <w:fldChar w:fldCharType="end"/>
            </w:r>
          </w:p>
          <w:p w:rsidR="00B25304" w:rsidRPr="005E162A" w:rsidRDefault="00B25304" w:rsidP="00173B4C">
            <w:pPr>
              <w:pStyle w:val="Encabezado"/>
              <w:ind w:left="851"/>
              <w:jc w:val="center"/>
              <w:rPr>
                <w:rFonts w:asciiTheme="majorHAnsi" w:hAnsiTheme="majorHAnsi"/>
                <w:b/>
                <w:sz w:val="16"/>
                <w:szCs w:val="16"/>
                <w:lang w:val="es-ES"/>
              </w:rPr>
            </w:pPr>
            <w:r w:rsidRPr="005E162A">
              <w:rPr>
                <w:rFonts w:asciiTheme="majorHAnsi" w:hAnsiTheme="majorHAnsi"/>
                <w:b/>
                <w:sz w:val="16"/>
                <w:szCs w:val="16"/>
              </w:rPr>
              <w:t>CALIDAD AMBIENTAL</w:t>
            </w:r>
            <w:r w:rsidRPr="005E162A">
              <w:rPr>
                <w:rFonts w:asciiTheme="majorHAnsi" w:hAnsiTheme="majorHAnsi"/>
                <w:b/>
                <w:sz w:val="16"/>
                <w:szCs w:val="16"/>
                <w:lang w:val="es-ES"/>
              </w:rPr>
              <w:t xml:space="preserve"> / OBRAS &amp; PROYECTOS DEL GAD PROVINCIAL.</w:t>
            </w:r>
          </w:p>
          <w:p w:rsidR="00B25304" w:rsidRPr="00DC4BF6" w:rsidRDefault="00B25304" w:rsidP="00173B4C">
            <w:pPr>
              <w:pStyle w:val="Piedepgina"/>
              <w:tabs>
                <w:tab w:val="clear" w:pos="4252"/>
                <w:tab w:val="clear" w:pos="8504"/>
                <w:tab w:val="left" w:pos="5150"/>
              </w:tabs>
              <w:ind w:left="567"/>
              <w:jc w:val="center"/>
              <w:rPr>
                <w:b/>
              </w:rPr>
            </w:pPr>
            <w:r w:rsidRPr="005E162A">
              <w:rPr>
                <w:rFonts w:asciiTheme="majorHAnsi" w:hAnsiTheme="majorHAnsi"/>
                <w:b/>
                <w:sz w:val="16"/>
                <w:szCs w:val="16"/>
                <w:lang w:val="es-ES"/>
              </w:rPr>
              <w:t>INFORME AM</w:t>
            </w:r>
            <w:r>
              <w:rPr>
                <w:rFonts w:asciiTheme="majorHAnsi" w:hAnsiTheme="majorHAnsi"/>
                <w:b/>
                <w:sz w:val="16"/>
                <w:szCs w:val="16"/>
                <w:lang w:val="es-ES"/>
              </w:rPr>
              <w:t>BIENTAL DE CUMPLIMIENTO MINA LA</w:t>
            </w:r>
            <w:r w:rsidRPr="005E162A">
              <w:rPr>
                <w:rFonts w:asciiTheme="majorHAnsi" w:hAnsiTheme="majorHAnsi"/>
                <w:b/>
                <w:sz w:val="16"/>
                <w:szCs w:val="16"/>
                <w:lang w:val="es-ES"/>
              </w:rPr>
              <w:t>BOLERA</w:t>
            </w:r>
            <w:r>
              <w:rPr>
                <w:rFonts w:asciiTheme="majorHAnsi" w:hAnsiTheme="majorHAnsi"/>
                <w:b/>
                <w:sz w:val="16"/>
                <w:szCs w:val="16"/>
                <w:lang w:val="es-ES"/>
              </w:rPr>
              <w:t xml:space="preserve">                                                   </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2646"/>
      <w:docPartObj>
        <w:docPartGallery w:val="Page Numbers (Bottom of Page)"/>
        <w:docPartUnique/>
      </w:docPartObj>
    </w:sdtPr>
    <w:sdtContent>
      <w:sdt>
        <w:sdtPr>
          <w:id w:val="1079336508"/>
          <w:docPartObj>
            <w:docPartGallery w:val="Page Numbers (Top of Page)"/>
            <w:docPartUnique/>
          </w:docPartObj>
        </w:sdtPr>
        <w:sdtContent>
          <w:p w:rsidR="00B25304" w:rsidRPr="005E162A" w:rsidRDefault="00B25304" w:rsidP="007B2C82">
            <w:pPr>
              <w:pStyle w:val="Piedepgina"/>
              <w:jc w:val="center"/>
              <w:rPr>
                <w:rFonts w:asciiTheme="majorHAnsi" w:hAnsiTheme="majorHAnsi"/>
                <w:b/>
                <w:bCs/>
                <w:sz w:val="16"/>
                <w:szCs w:val="16"/>
              </w:rPr>
            </w:pPr>
            <w:r w:rsidRPr="005E162A">
              <w:rPr>
                <w:rFonts w:asciiTheme="majorHAnsi" w:hAnsiTheme="majorHAnsi"/>
                <w:sz w:val="16"/>
                <w:szCs w:val="16"/>
                <w:lang w:val="es-ES"/>
              </w:rPr>
              <w:t xml:space="preserve">Página </w:t>
            </w:r>
            <w:r w:rsidRPr="005E162A">
              <w:rPr>
                <w:rFonts w:asciiTheme="majorHAnsi" w:hAnsiTheme="majorHAnsi"/>
                <w:b/>
                <w:bCs/>
                <w:sz w:val="16"/>
                <w:szCs w:val="16"/>
              </w:rPr>
              <w:fldChar w:fldCharType="begin"/>
            </w:r>
            <w:r w:rsidRPr="005E162A">
              <w:rPr>
                <w:rFonts w:asciiTheme="majorHAnsi" w:hAnsiTheme="majorHAnsi"/>
                <w:b/>
                <w:bCs/>
                <w:sz w:val="16"/>
                <w:szCs w:val="16"/>
              </w:rPr>
              <w:instrText>PAGE</w:instrText>
            </w:r>
            <w:r w:rsidRPr="005E162A">
              <w:rPr>
                <w:rFonts w:asciiTheme="majorHAnsi" w:hAnsiTheme="majorHAnsi"/>
                <w:b/>
                <w:bCs/>
                <w:sz w:val="16"/>
                <w:szCs w:val="16"/>
              </w:rPr>
              <w:fldChar w:fldCharType="separate"/>
            </w:r>
            <w:r w:rsidR="007D3AD6">
              <w:rPr>
                <w:rFonts w:asciiTheme="majorHAnsi" w:hAnsiTheme="majorHAnsi"/>
                <w:b/>
                <w:bCs/>
                <w:noProof/>
                <w:sz w:val="16"/>
                <w:szCs w:val="16"/>
              </w:rPr>
              <w:t>2</w:t>
            </w:r>
            <w:r w:rsidRPr="005E162A">
              <w:rPr>
                <w:rFonts w:asciiTheme="majorHAnsi" w:hAnsiTheme="majorHAnsi"/>
                <w:b/>
                <w:bCs/>
                <w:sz w:val="16"/>
                <w:szCs w:val="16"/>
              </w:rPr>
              <w:fldChar w:fldCharType="end"/>
            </w:r>
            <w:r w:rsidRPr="005E162A">
              <w:rPr>
                <w:rFonts w:asciiTheme="majorHAnsi" w:hAnsiTheme="majorHAnsi"/>
                <w:sz w:val="16"/>
                <w:szCs w:val="16"/>
                <w:lang w:val="es-ES"/>
              </w:rPr>
              <w:t xml:space="preserve"> de </w:t>
            </w:r>
            <w:r w:rsidRPr="005E162A">
              <w:rPr>
                <w:rFonts w:asciiTheme="majorHAnsi" w:hAnsiTheme="majorHAnsi"/>
                <w:b/>
                <w:bCs/>
                <w:sz w:val="16"/>
                <w:szCs w:val="16"/>
              </w:rPr>
              <w:fldChar w:fldCharType="begin"/>
            </w:r>
            <w:r w:rsidRPr="005E162A">
              <w:rPr>
                <w:rFonts w:asciiTheme="majorHAnsi" w:hAnsiTheme="majorHAnsi"/>
                <w:b/>
                <w:bCs/>
                <w:sz w:val="16"/>
                <w:szCs w:val="16"/>
              </w:rPr>
              <w:instrText>NUMPAGES</w:instrText>
            </w:r>
            <w:r w:rsidRPr="005E162A">
              <w:rPr>
                <w:rFonts w:asciiTheme="majorHAnsi" w:hAnsiTheme="majorHAnsi"/>
                <w:b/>
                <w:bCs/>
                <w:sz w:val="16"/>
                <w:szCs w:val="16"/>
              </w:rPr>
              <w:fldChar w:fldCharType="separate"/>
            </w:r>
            <w:r w:rsidR="007D3AD6">
              <w:rPr>
                <w:rFonts w:asciiTheme="majorHAnsi" w:hAnsiTheme="majorHAnsi"/>
                <w:b/>
                <w:bCs/>
                <w:noProof/>
                <w:sz w:val="16"/>
                <w:szCs w:val="16"/>
              </w:rPr>
              <w:t>30</w:t>
            </w:r>
            <w:r w:rsidRPr="005E162A">
              <w:rPr>
                <w:rFonts w:asciiTheme="majorHAnsi" w:hAnsiTheme="majorHAnsi"/>
                <w:b/>
                <w:bCs/>
                <w:sz w:val="16"/>
                <w:szCs w:val="16"/>
              </w:rPr>
              <w:fldChar w:fldCharType="end"/>
            </w:r>
          </w:p>
          <w:p w:rsidR="00B25304" w:rsidRDefault="00B25304" w:rsidP="00173B4C">
            <w:pPr>
              <w:pStyle w:val="Piedepgina"/>
              <w:jc w:val="center"/>
            </w:pPr>
            <w:r w:rsidRPr="00B04D75">
              <w:rPr>
                <w:rFonts w:ascii="Calibri" w:eastAsiaTheme="majorEastAsia" w:hAnsi="Calibri" w:cstheme="majorBidi"/>
                <w:b/>
                <w:color w:val="5B9BD5" w:themeColor="accent1"/>
                <w:sz w:val="16"/>
                <w:szCs w:val="16"/>
              </w:rPr>
              <w:t xml:space="preserve">Informe Ambiental de </w:t>
            </w:r>
            <w:r>
              <w:rPr>
                <w:rFonts w:ascii="Calibri" w:eastAsiaTheme="majorEastAsia" w:hAnsi="Calibri" w:cstheme="majorBidi"/>
                <w:b/>
                <w:color w:val="5B9BD5" w:themeColor="accent1"/>
                <w:sz w:val="16"/>
                <w:szCs w:val="16"/>
              </w:rPr>
              <w:t xml:space="preserve">Cumplimiento de la Mina </w:t>
            </w:r>
            <w:r>
              <w:rPr>
                <w:rFonts w:ascii="Calibri" w:eastAsiaTheme="majorEastAsia" w:hAnsi="Calibri" w:cstheme="majorBidi"/>
                <w:b/>
                <w:color w:val="5B9BD5" w:themeColor="accent1"/>
                <w:sz w:val="16"/>
                <w:szCs w:val="16"/>
                <w:lang w:val="es-ES"/>
              </w:rPr>
              <w:t xml:space="preserve"> Nuevo Tesoro</w:t>
            </w:r>
            <w:r w:rsidRPr="00B04D75">
              <w:rPr>
                <w:rFonts w:ascii="Calibri" w:eastAsiaTheme="majorEastAsia" w:hAnsi="Calibri" w:cstheme="majorBidi"/>
                <w:b/>
                <w:color w:val="5B9BD5" w:themeColor="accent1"/>
                <w:sz w:val="16"/>
                <w:szCs w:val="16"/>
              </w:rPr>
              <w:t xml:space="preserve"> </w:t>
            </w:r>
          </w:p>
        </w:sdtContent>
      </w:sdt>
    </w:sdtContent>
  </w:sdt>
  <w:p w:rsidR="00B25304" w:rsidRPr="00816C5B" w:rsidRDefault="00B25304" w:rsidP="00173B4C">
    <w:pPr>
      <w:pStyle w:val="Piedepgina"/>
      <w:tabs>
        <w:tab w:val="clear" w:pos="4252"/>
        <w:tab w:val="clear" w:pos="8504"/>
        <w:tab w:val="left" w:pos="5150"/>
      </w:tabs>
      <w:jc w:val="right"/>
      <w:rPr>
        <w:b/>
      </w:rPr>
    </w:pPr>
    <w:r w:rsidRPr="0065235E">
      <w:rPr>
        <w:noProof/>
        <w:sz w:val="18"/>
        <w:szCs w:val="18"/>
        <w:lang w:eastAsia="es-EC"/>
      </w:rPr>
      <w:drawing>
        <wp:anchor distT="0" distB="0" distL="114300" distR="114300" simplePos="0" relativeHeight="251662336" behindDoc="0" locked="0" layoutInCell="1" allowOverlap="1" wp14:anchorId="6850E202" wp14:editId="01FB4F8E">
          <wp:simplePos x="0" y="0"/>
          <wp:positionH relativeFrom="column">
            <wp:posOffset>2687320</wp:posOffset>
          </wp:positionH>
          <wp:positionV relativeFrom="paragraph">
            <wp:posOffset>59690</wp:posOffset>
          </wp:positionV>
          <wp:extent cx="428625" cy="290195"/>
          <wp:effectExtent l="0" t="0" r="3175" b="0"/>
          <wp:wrapSquare wrapText="bothSides"/>
          <wp:docPr id="16" name="Imagen 2" descr="C:\Users\jgomez\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gomez\Desktop\111.jpg"/>
                  <pic:cNvPicPr>
                    <a:picLocks noChangeAspect="1" noChangeArrowheads="1"/>
                  </pic:cNvPicPr>
                </pic:nvPicPr>
                <pic:blipFill>
                  <a:blip r:embed="rId1" cstate="print">
                    <a:extLst>
                      <a:ext uri="{28A0092B-C50C-407E-A947-70E740481C1C}">
                        <a14:useLocalDpi xmlns:a14="http://schemas.microsoft.com/office/drawing/2010/main" val="0"/>
                      </a:ext>
                    </a:extLst>
                  </a:blip>
                  <a:srcRect l="29503" r="31988" b="73913"/>
                  <a:stretch>
                    <a:fillRect/>
                  </a:stretch>
                </pic:blipFill>
                <pic:spPr bwMode="auto">
                  <a:xfrm>
                    <a:off x="0" y="0"/>
                    <a:ext cx="428625" cy="29019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304" w:rsidRDefault="00B25304">
      <w:pPr>
        <w:spacing w:after="0" w:line="240" w:lineRule="auto"/>
      </w:pPr>
      <w:r>
        <w:separator/>
      </w:r>
    </w:p>
  </w:footnote>
  <w:footnote w:type="continuationSeparator" w:id="0">
    <w:p w:rsidR="00B25304" w:rsidRDefault="00B25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304" w:rsidRPr="00500908" w:rsidRDefault="00B25304" w:rsidP="00173B4C">
    <w:pPr>
      <w:pStyle w:val="Encabezado"/>
      <w:jc w:val="right"/>
      <w:rPr>
        <w:rFonts w:asciiTheme="majorHAnsi" w:hAnsiTheme="majorHAnsi"/>
        <w:b/>
        <w:sz w:val="16"/>
        <w:szCs w:val="16"/>
      </w:rPr>
    </w:pPr>
    <w:r w:rsidRPr="00500908">
      <w:rPr>
        <w:rFonts w:asciiTheme="majorHAnsi" w:hAnsiTheme="majorHAnsi"/>
        <w:noProof/>
        <w:sz w:val="16"/>
        <w:szCs w:val="16"/>
        <w:lang w:eastAsia="es-EC"/>
      </w:rPr>
      <w:drawing>
        <wp:anchor distT="0" distB="0" distL="114300" distR="114300" simplePos="0" relativeHeight="251659264" behindDoc="1" locked="0" layoutInCell="1" allowOverlap="1" wp14:anchorId="7CF0CF1A" wp14:editId="3D46253C">
          <wp:simplePos x="0" y="0"/>
          <wp:positionH relativeFrom="column">
            <wp:posOffset>-10032</wp:posOffset>
          </wp:positionH>
          <wp:positionV relativeFrom="paragraph">
            <wp:posOffset>-209061</wp:posOffset>
          </wp:positionV>
          <wp:extent cx="1567962" cy="444758"/>
          <wp:effectExtent l="0" t="0" r="0" b="0"/>
          <wp:wrapNone/>
          <wp:docPr id="12" name="Imagen 12"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962" cy="444758"/>
                  </a:xfrm>
                  <a:prstGeom prst="rect">
                    <a:avLst/>
                  </a:prstGeom>
                  <a:noFill/>
                </pic:spPr>
              </pic:pic>
            </a:graphicData>
          </a:graphic>
        </wp:anchor>
      </w:drawing>
    </w:r>
    <w:r w:rsidRPr="00500908">
      <w:rPr>
        <w:rFonts w:asciiTheme="majorHAnsi" w:hAnsiTheme="majorHAnsi"/>
        <w:b/>
        <w:sz w:val="16"/>
        <w:szCs w:val="16"/>
      </w:rPr>
      <w:t xml:space="preserve">DIRECCIÓN DE GESTIÓN AMBIENTAL </w:t>
    </w:r>
  </w:p>
  <w:p w:rsidR="00B25304" w:rsidRPr="00500908" w:rsidRDefault="00B25304" w:rsidP="00173B4C">
    <w:pPr>
      <w:pStyle w:val="Encabezado"/>
      <w:jc w:val="right"/>
      <w:rPr>
        <w:rFonts w:asciiTheme="majorHAnsi" w:hAnsiTheme="majorHAnsi"/>
        <w:b/>
        <w:sz w:val="16"/>
        <w:szCs w:val="16"/>
        <w:lang w:val="es-ES"/>
      </w:rPr>
    </w:pPr>
    <w:r w:rsidRPr="00500908">
      <w:rPr>
        <w:rFonts w:asciiTheme="majorHAnsi" w:hAnsiTheme="majorHAnsi"/>
        <w:b/>
        <w:sz w:val="16"/>
        <w:szCs w:val="16"/>
      </w:rPr>
      <w:t>CALIDAD AMBIENTAL</w:t>
    </w:r>
    <w:r w:rsidRPr="00500908">
      <w:rPr>
        <w:rFonts w:asciiTheme="majorHAnsi" w:hAnsiTheme="majorHAnsi"/>
        <w:b/>
        <w:sz w:val="16"/>
        <w:szCs w:val="16"/>
        <w:lang w:val="es-ES"/>
      </w:rPr>
      <w:t xml:space="preserve"> / OBRAS &amp; PROYECTOS DEL GAD PROVINCIAL. </w:t>
    </w:r>
  </w:p>
  <w:p w:rsidR="00B25304" w:rsidRDefault="00B253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304" w:rsidRPr="00500908" w:rsidRDefault="00B25304" w:rsidP="00173B4C">
    <w:pPr>
      <w:pStyle w:val="Encabezado"/>
      <w:jc w:val="right"/>
      <w:rPr>
        <w:rFonts w:asciiTheme="majorHAnsi" w:hAnsiTheme="majorHAnsi"/>
        <w:b/>
        <w:sz w:val="16"/>
        <w:szCs w:val="16"/>
      </w:rPr>
    </w:pPr>
    <w:r w:rsidRPr="00500908">
      <w:rPr>
        <w:rFonts w:asciiTheme="majorHAnsi" w:hAnsiTheme="majorHAnsi"/>
        <w:noProof/>
        <w:sz w:val="16"/>
        <w:szCs w:val="16"/>
        <w:lang w:eastAsia="es-EC"/>
      </w:rPr>
      <w:drawing>
        <wp:anchor distT="0" distB="0" distL="114300" distR="114300" simplePos="0" relativeHeight="251656192" behindDoc="1" locked="0" layoutInCell="1" allowOverlap="1" wp14:anchorId="470F5453" wp14:editId="3222D2B7">
          <wp:simplePos x="0" y="0"/>
          <wp:positionH relativeFrom="column">
            <wp:posOffset>-9216</wp:posOffset>
          </wp:positionH>
          <wp:positionV relativeFrom="paragraph">
            <wp:posOffset>-210684</wp:posOffset>
          </wp:positionV>
          <wp:extent cx="2032934" cy="576649"/>
          <wp:effectExtent l="0" t="0" r="5715" b="0"/>
          <wp:wrapNone/>
          <wp:docPr id="14" name="Imagen 14" descr="LOGO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6799" cy="577745"/>
                  </a:xfrm>
                  <a:prstGeom prst="rect">
                    <a:avLst/>
                  </a:prstGeom>
                  <a:noFill/>
                </pic:spPr>
              </pic:pic>
            </a:graphicData>
          </a:graphic>
        </wp:anchor>
      </w:drawing>
    </w:r>
    <w:r w:rsidRPr="00500908">
      <w:rPr>
        <w:rFonts w:asciiTheme="majorHAnsi" w:hAnsiTheme="majorHAnsi"/>
        <w:b/>
        <w:sz w:val="16"/>
        <w:szCs w:val="16"/>
      </w:rPr>
      <w:t xml:space="preserve">DIRECCIÓN DE GESTIÓN AMBIENTAL </w:t>
    </w:r>
  </w:p>
  <w:p w:rsidR="00B25304" w:rsidRPr="00500908" w:rsidRDefault="00B25304" w:rsidP="00173B4C">
    <w:pPr>
      <w:pStyle w:val="Encabezado"/>
      <w:jc w:val="right"/>
      <w:rPr>
        <w:rFonts w:asciiTheme="majorHAnsi" w:hAnsiTheme="majorHAnsi"/>
        <w:b/>
        <w:sz w:val="16"/>
        <w:szCs w:val="16"/>
        <w:lang w:val="es-ES"/>
      </w:rPr>
    </w:pPr>
    <w:r w:rsidRPr="00500908">
      <w:rPr>
        <w:rFonts w:asciiTheme="majorHAnsi" w:hAnsiTheme="majorHAnsi"/>
        <w:b/>
        <w:sz w:val="16"/>
        <w:szCs w:val="16"/>
      </w:rPr>
      <w:t>CALIDAD AMBIENTAL</w:t>
    </w:r>
    <w:r w:rsidRPr="00500908">
      <w:rPr>
        <w:rFonts w:asciiTheme="majorHAnsi" w:hAnsiTheme="majorHAnsi"/>
        <w:b/>
        <w:sz w:val="16"/>
        <w:szCs w:val="16"/>
        <w:lang w:val="es-ES"/>
      </w:rPr>
      <w:t xml:space="preserve"> / OBRAS &amp; PROYECTOS DEL GAD PROVINCIAL.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EB0E7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491DDF"/>
    <w:multiLevelType w:val="hybridMultilevel"/>
    <w:tmpl w:val="3EB4FFA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3161487"/>
    <w:multiLevelType w:val="hybridMultilevel"/>
    <w:tmpl w:val="4A145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F45875"/>
    <w:multiLevelType w:val="hybridMultilevel"/>
    <w:tmpl w:val="53CC3F4A"/>
    <w:lvl w:ilvl="0" w:tplc="ADA89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FA1381"/>
    <w:multiLevelType w:val="hybridMultilevel"/>
    <w:tmpl w:val="CBCE1D5E"/>
    <w:lvl w:ilvl="0" w:tplc="ADA89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96C1F68"/>
    <w:multiLevelType w:val="hybridMultilevel"/>
    <w:tmpl w:val="07849176"/>
    <w:lvl w:ilvl="0" w:tplc="1E26ECE0">
      <w:start w:val="1"/>
      <w:numFmt w:val="bullet"/>
      <w:lvlText w:val="∞"/>
      <w:lvlJc w:val="left"/>
      <w:pPr>
        <w:ind w:left="720" w:hanging="360"/>
      </w:pPr>
      <w:rPr>
        <w:rFonts w:ascii="Times New Roman" w:hAnsi="Times New Roman" w:cs="Times New Roman" w:hint="default"/>
      </w:rPr>
    </w:lvl>
    <w:lvl w:ilvl="1" w:tplc="3CF60D7A">
      <w:numFmt w:val="bullet"/>
      <w:lvlText w:val="•"/>
      <w:lvlJc w:val="left"/>
      <w:pPr>
        <w:ind w:left="1440" w:hanging="360"/>
      </w:pPr>
      <w:rPr>
        <w:rFonts w:ascii="Arial Narrow" w:eastAsia="Times New Roman" w:hAnsi="Arial Narrow" w:cs="Times New Roman"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nsid w:val="0D6B6B03"/>
    <w:multiLevelType w:val="hybridMultilevel"/>
    <w:tmpl w:val="CCC8B502"/>
    <w:lvl w:ilvl="0" w:tplc="BA0E311E">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24B606D2"/>
    <w:multiLevelType w:val="hybridMultilevel"/>
    <w:tmpl w:val="A54AB5C4"/>
    <w:lvl w:ilvl="0" w:tplc="F3ACAF7E">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24BB4559"/>
    <w:multiLevelType w:val="hybridMultilevel"/>
    <w:tmpl w:val="80B03EFA"/>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1A6946"/>
    <w:multiLevelType w:val="hybridMultilevel"/>
    <w:tmpl w:val="DEAE6EF8"/>
    <w:lvl w:ilvl="0" w:tplc="1E26ECE0">
      <w:start w:val="1"/>
      <w:numFmt w:val="bullet"/>
      <w:lvlText w:val="∞"/>
      <w:lvlJc w:val="left"/>
      <w:pPr>
        <w:ind w:left="153" w:hanging="360"/>
      </w:pPr>
      <w:rPr>
        <w:rFonts w:ascii="Times New Roman" w:hAnsi="Times New Roman" w:cs="Times New Roman"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10">
    <w:nsid w:val="2FD4267A"/>
    <w:multiLevelType w:val="hybridMultilevel"/>
    <w:tmpl w:val="BA4EC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A60BE0"/>
    <w:multiLevelType w:val="hybridMultilevel"/>
    <w:tmpl w:val="133E794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3588605D"/>
    <w:multiLevelType w:val="hybridMultilevel"/>
    <w:tmpl w:val="2AB6EAC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01D5439"/>
    <w:multiLevelType w:val="hybridMultilevel"/>
    <w:tmpl w:val="8CBEF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1DE19D7"/>
    <w:multiLevelType w:val="hybridMultilevel"/>
    <w:tmpl w:val="E2A6AF00"/>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59D6C8A"/>
    <w:multiLevelType w:val="hybridMultilevel"/>
    <w:tmpl w:val="569E74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5E943AC"/>
    <w:multiLevelType w:val="multilevel"/>
    <w:tmpl w:val="CDC48E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623626D"/>
    <w:multiLevelType w:val="multilevel"/>
    <w:tmpl w:val="692C4440"/>
    <w:lvl w:ilvl="0">
      <w:start w:val="4"/>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53035F54"/>
    <w:multiLevelType w:val="hybridMultilevel"/>
    <w:tmpl w:val="6C5C7A3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F4B12E7"/>
    <w:multiLevelType w:val="hybridMultilevel"/>
    <w:tmpl w:val="96B064A8"/>
    <w:lvl w:ilvl="0" w:tplc="91A4CB68">
      <w:start w:val="28"/>
      <w:numFmt w:val="bullet"/>
      <w:lvlText w:val="-"/>
      <w:lvlJc w:val="left"/>
      <w:pPr>
        <w:tabs>
          <w:tab w:val="num" w:pos="360"/>
        </w:tabs>
        <w:ind w:left="360" w:hanging="360"/>
      </w:pPr>
      <w:rPr>
        <w:rFonts w:ascii="Times New Roman" w:eastAsiaTheme="minorHAnsi" w:hAnsi="Times New Roman" w:cs="Times New Roman" w:hint="default"/>
      </w:rPr>
    </w:lvl>
    <w:lvl w:ilvl="1" w:tplc="A594C8B6">
      <w:numFmt w:val="bullet"/>
      <w:lvlText w:val="-"/>
      <w:lvlJc w:val="left"/>
      <w:pPr>
        <w:tabs>
          <w:tab w:val="num" w:pos="1425"/>
        </w:tabs>
        <w:ind w:left="1425" w:hanging="705"/>
      </w:pPr>
      <w:rPr>
        <w:rFonts w:ascii="Arial" w:eastAsia="Trebuchet MS" w:hAnsi="Arial" w:cs="Aria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20">
    <w:nsid w:val="65D14D47"/>
    <w:multiLevelType w:val="hybridMultilevel"/>
    <w:tmpl w:val="B518ED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7420CCE"/>
    <w:multiLevelType w:val="hybridMultilevel"/>
    <w:tmpl w:val="BA389FA2"/>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89E4CCE"/>
    <w:multiLevelType w:val="hybridMultilevel"/>
    <w:tmpl w:val="8EFA74FC"/>
    <w:lvl w:ilvl="0" w:tplc="300A000F">
      <w:start w:val="1"/>
      <w:numFmt w:val="decimal"/>
      <w:lvlText w:val="%1."/>
      <w:lvlJc w:val="left"/>
      <w:pPr>
        <w:ind w:left="928"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6A2320F9"/>
    <w:multiLevelType w:val="hybridMultilevel"/>
    <w:tmpl w:val="66843B44"/>
    <w:lvl w:ilvl="0" w:tplc="1E26ECE0">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5602735"/>
    <w:multiLevelType w:val="hybridMultilevel"/>
    <w:tmpl w:val="8FB6D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5FF0A77"/>
    <w:multiLevelType w:val="hybridMultilevel"/>
    <w:tmpl w:val="E2628384"/>
    <w:lvl w:ilvl="0" w:tplc="D8F25908">
      <w:start w:val="1"/>
      <w:numFmt w:val="decimal"/>
      <w:pStyle w:val="Ttu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67E03B5"/>
    <w:multiLevelType w:val="hybridMultilevel"/>
    <w:tmpl w:val="CCA80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9674081"/>
    <w:multiLevelType w:val="hybridMultilevel"/>
    <w:tmpl w:val="8B54AE76"/>
    <w:lvl w:ilvl="0" w:tplc="F3ACAF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B9C6812"/>
    <w:multiLevelType w:val="hybridMultilevel"/>
    <w:tmpl w:val="99FAAA94"/>
    <w:lvl w:ilvl="0" w:tplc="1E26ECE0">
      <w:start w:val="1"/>
      <w:numFmt w:val="bullet"/>
      <w:lvlText w:val="∞"/>
      <w:lvlJc w:val="left"/>
      <w:pPr>
        <w:tabs>
          <w:tab w:val="num" w:pos="360"/>
        </w:tabs>
        <w:ind w:left="360" w:hanging="360"/>
      </w:pPr>
      <w:rPr>
        <w:rFonts w:ascii="Times New Roman" w:hAnsi="Times New Roman" w:cs="Times New Roman" w:hint="default"/>
      </w:rPr>
    </w:lvl>
    <w:lvl w:ilvl="1" w:tplc="A594C8B6">
      <w:numFmt w:val="bullet"/>
      <w:lvlText w:val="-"/>
      <w:lvlJc w:val="left"/>
      <w:pPr>
        <w:tabs>
          <w:tab w:val="num" w:pos="1425"/>
        </w:tabs>
        <w:ind w:left="1425" w:hanging="705"/>
      </w:pPr>
      <w:rPr>
        <w:rFonts w:ascii="Arial" w:eastAsia="Trebuchet MS" w:hAnsi="Arial" w:cs="Aria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6"/>
  </w:num>
  <w:num w:numId="3">
    <w:abstractNumId w:val="0"/>
  </w:num>
  <w:num w:numId="4">
    <w:abstractNumId w:val="20"/>
  </w:num>
  <w:num w:numId="5">
    <w:abstractNumId w:val="2"/>
  </w:num>
  <w:num w:numId="6">
    <w:abstractNumId w:val="3"/>
  </w:num>
  <w:num w:numId="7">
    <w:abstractNumId w:val="4"/>
  </w:num>
  <w:num w:numId="8">
    <w:abstractNumId w:val="23"/>
  </w:num>
  <w:num w:numId="9">
    <w:abstractNumId w:val="8"/>
  </w:num>
  <w:num w:numId="10">
    <w:abstractNumId w:val="21"/>
  </w:num>
  <w:num w:numId="11">
    <w:abstractNumId w:val="7"/>
  </w:num>
  <w:num w:numId="12">
    <w:abstractNumId w:val="16"/>
  </w:num>
  <w:num w:numId="13">
    <w:abstractNumId w:val="18"/>
  </w:num>
  <w:num w:numId="14">
    <w:abstractNumId w:val="26"/>
  </w:num>
  <w:num w:numId="15">
    <w:abstractNumId w:val="13"/>
  </w:num>
  <w:num w:numId="16">
    <w:abstractNumId w:val="12"/>
  </w:num>
  <w:num w:numId="17">
    <w:abstractNumId w:val="27"/>
  </w:num>
  <w:num w:numId="18">
    <w:abstractNumId w:val="6"/>
    <w:lvlOverride w:ilvl="0">
      <w:startOverride w:val="1"/>
    </w:lvlOverride>
  </w:num>
  <w:num w:numId="19">
    <w:abstractNumId w:val="6"/>
    <w:lvlOverride w:ilvl="0">
      <w:startOverride w:val="1"/>
    </w:lvlOverride>
  </w:num>
  <w:num w:numId="20">
    <w:abstractNumId w:val="9"/>
  </w:num>
  <w:num w:numId="21">
    <w:abstractNumId w:val="25"/>
  </w:num>
  <w:num w:numId="22">
    <w:abstractNumId w:val="5"/>
  </w:num>
  <w:num w:numId="23">
    <w:abstractNumId w:val="5"/>
  </w:num>
  <w:num w:numId="24">
    <w:abstractNumId w:val="19"/>
  </w:num>
  <w:num w:numId="25">
    <w:abstractNumId w:val="1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8"/>
  </w:num>
  <w:num w:numId="28">
    <w:abstractNumId w:val="10"/>
  </w:num>
  <w:num w:numId="29">
    <w:abstractNumId w:val="14"/>
  </w:num>
  <w:num w:numId="30">
    <w:abstractNumId w:val="24"/>
  </w:num>
  <w:num w:numId="31">
    <w:abstractNumId w:val="22"/>
  </w:num>
  <w:num w:numId="32">
    <w:abstractNumId w:val="15"/>
  </w:num>
  <w:num w:numId="33">
    <w:abstractNumId w:val="25"/>
    <w:lvlOverride w:ilvl="0">
      <w:startOverride w:val="1"/>
    </w:lvlOverride>
  </w:num>
  <w:num w:numId="34">
    <w:abstractNumId w:val="25"/>
  </w:num>
  <w:num w:numId="35">
    <w:abstractNumId w:val="25"/>
    <w:lvlOverride w:ilvl="0">
      <w:startOverride w:val="1"/>
    </w:lvlOverride>
  </w:num>
  <w:num w:numId="36">
    <w:abstractNumId w:val="25"/>
    <w:lvlOverride w:ilvl="0">
      <w:startOverride w:val="1"/>
    </w:lvlOverride>
  </w:num>
  <w:num w:numId="37">
    <w:abstractNumId w:val="25"/>
  </w:num>
  <w:num w:numId="38">
    <w:abstractNumId w:val="25"/>
  </w:num>
  <w:num w:numId="39">
    <w:abstractNumId w:val="25"/>
  </w:num>
  <w:num w:numId="40">
    <w:abstractNumId w:val="1"/>
  </w:num>
  <w:num w:numId="41">
    <w:abstractNumId w:val="25"/>
    <w:lvlOverride w:ilvl="0">
      <w:startOverride w:val="1"/>
    </w:lvlOverride>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4A1381"/>
    <w:rsid w:val="000248D4"/>
    <w:rsid w:val="00025826"/>
    <w:rsid w:val="000403D9"/>
    <w:rsid w:val="000518B4"/>
    <w:rsid w:val="00063455"/>
    <w:rsid w:val="00074BE5"/>
    <w:rsid w:val="00092F17"/>
    <w:rsid w:val="000A48F4"/>
    <w:rsid w:val="000B0933"/>
    <w:rsid w:val="000B19A2"/>
    <w:rsid w:val="000C5A8F"/>
    <w:rsid w:val="000F3AAA"/>
    <w:rsid w:val="00122B1F"/>
    <w:rsid w:val="00132F42"/>
    <w:rsid w:val="00134002"/>
    <w:rsid w:val="00134582"/>
    <w:rsid w:val="00157262"/>
    <w:rsid w:val="00173B4C"/>
    <w:rsid w:val="00183E21"/>
    <w:rsid w:val="001972DF"/>
    <w:rsid w:val="001E34F3"/>
    <w:rsid w:val="001F5313"/>
    <w:rsid w:val="0020423F"/>
    <w:rsid w:val="00205470"/>
    <w:rsid w:val="00213D24"/>
    <w:rsid w:val="002215D6"/>
    <w:rsid w:val="00242F19"/>
    <w:rsid w:val="002474C0"/>
    <w:rsid w:val="0026001F"/>
    <w:rsid w:val="00267867"/>
    <w:rsid w:val="00270774"/>
    <w:rsid w:val="00295458"/>
    <w:rsid w:val="002A3769"/>
    <w:rsid w:val="002C4E23"/>
    <w:rsid w:val="002E295E"/>
    <w:rsid w:val="002E6192"/>
    <w:rsid w:val="002E66EA"/>
    <w:rsid w:val="002F0032"/>
    <w:rsid w:val="002F0DC3"/>
    <w:rsid w:val="002F622E"/>
    <w:rsid w:val="00312C5D"/>
    <w:rsid w:val="00313EB6"/>
    <w:rsid w:val="00313ED9"/>
    <w:rsid w:val="00337AA4"/>
    <w:rsid w:val="00346326"/>
    <w:rsid w:val="00353AF9"/>
    <w:rsid w:val="00363423"/>
    <w:rsid w:val="00372CF6"/>
    <w:rsid w:val="00377760"/>
    <w:rsid w:val="00393686"/>
    <w:rsid w:val="00397B68"/>
    <w:rsid w:val="003A6E64"/>
    <w:rsid w:val="003B1483"/>
    <w:rsid w:val="003B1DB8"/>
    <w:rsid w:val="003B23A3"/>
    <w:rsid w:val="003F279A"/>
    <w:rsid w:val="003F4876"/>
    <w:rsid w:val="00411CF5"/>
    <w:rsid w:val="00411F3D"/>
    <w:rsid w:val="00416772"/>
    <w:rsid w:val="0046029B"/>
    <w:rsid w:val="00462FAD"/>
    <w:rsid w:val="004658D9"/>
    <w:rsid w:val="00480042"/>
    <w:rsid w:val="0048710A"/>
    <w:rsid w:val="004A1381"/>
    <w:rsid w:val="004B6382"/>
    <w:rsid w:val="004C0170"/>
    <w:rsid w:val="004C3A84"/>
    <w:rsid w:val="004D13F0"/>
    <w:rsid w:val="004E07DD"/>
    <w:rsid w:val="004F49CF"/>
    <w:rsid w:val="004F5BFB"/>
    <w:rsid w:val="00522365"/>
    <w:rsid w:val="005334F2"/>
    <w:rsid w:val="00552BA6"/>
    <w:rsid w:val="00571B8B"/>
    <w:rsid w:val="00573695"/>
    <w:rsid w:val="0058183F"/>
    <w:rsid w:val="005839F8"/>
    <w:rsid w:val="00586722"/>
    <w:rsid w:val="005B2D48"/>
    <w:rsid w:val="005D6452"/>
    <w:rsid w:val="005F68A9"/>
    <w:rsid w:val="006165C9"/>
    <w:rsid w:val="00622230"/>
    <w:rsid w:val="00635489"/>
    <w:rsid w:val="006515EB"/>
    <w:rsid w:val="0066327F"/>
    <w:rsid w:val="00670812"/>
    <w:rsid w:val="00670CEB"/>
    <w:rsid w:val="0068393B"/>
    <w:rsid w:val="006B6921"/>
    <w:rsid w:val="006E4342"/>
    <w:rsid w:val="006E5CB1"/>
    <w:rsid w:val="006E66C0"/>
    <w:rsid w:val="006F6CC0"/>
    <w:rsid w:val="0071085C"/>
    <w:rsid w:val="00714C37"/>
    <w:rsid w:val="00724D32"/>
    <w:rsid w:val="00731A03"/>
    <w:rsid w:val="007517AF"/>
    <w:rsid w:val="007544FB"/>
    <w:rsid w:val="00781B3C"/>
    <w:rsid w:val="0079248C"/>
    <w:rsid w:val="007B2C82"/>
    <w:rsid w:val="007D3AD6"/>
    <w:rsid w:val="007D403D"/>
    <w:rsid w:val="007D5D65"/>
    <w:rsid w:val="007E0FEF"/>
    <w:rsid w:val="00821240"/>
    <w:rsid w:val="00841253"/>
    <w:rsid w:val="00841818"/>
    <w:rsid w:val="008418D1"/>
    <w:rsid w:val="00843739"/>
    <w:rsid w:val="008528B7"/>
    <w:rsid w:val="008B7270"/>
    <w:rsid w:val="008C5C11"/>
    <w:rsid w:val="008C621C"/>
    <w:rsid w:val="008D47FC"/>
    <w:rsid w:val="008F74C3"/>
    <w:rsid w:val="009130F5"/>
    <w:rsid w:val="0092491B"/>
    <w:rsid w:val="0093227A"/>
    <w:rsid w:val="00951BDF"/>
    <w:rsid w:val="0095733A"/>
    <w:rsid w:val="009661A0"/>
    <w:rsid w:val="00982E8C"/>
    <w:rsid w:val="00997D04"/>
    <w:rsid w:val="009D5DD7"/>
    <w:rsid w:val="009E3AB7"/>
    <w:rsid w:val="009F745E"/>
    <w:rsid w:val="00A23EF0"/>
    <w:rsid w:val="00A2411D"/>
    <w:rsid w:val="00A36307"/>
    <w:rsid w:val="00A575BA"/>
    <w:rsid w:val="00A923E0"/>
    <w:rsid w:val="00AB0C8F"/>
    <w:rsid w:val="00AB3838"/>
    <w:rsid w:val="00AC3D88"/>
    <w:rsid w:val="00AE635F"/>
    <w:rsid w:val="00AF436F"/>
    <w:rsid w:val="00B00B9C"/>
    <w:rsid w:val="00B01C6C"/>
    <w:rsid w:val="00B0688E"/>
    <w:rsid w:val="00B25304"/>
    <w:rsid w:val="00B25EDC"/>
    <w:rsid w:val="00B2790D"/>
    <w:rsid w:val="00B40AE1"/>
    <w:rsid w:val="00B468B1"/>
    <w:rsid w:val="00B54523"/>
    <w:rsid w:val="00B94CC0"/>
    <w:rsid w:val="00BC3AFC"/>
    <w:rsid w:val="00BC5E00"/>
    <w:rsid w:val="00BD1E1D"/>
    <w:rsid w:val="00C1612A"/>
    <w:rsid w:val="00C2784D"/>
    <w:rsid w:val="00C311A3"/>
    <w:rsid w:val="00C323A5"/>
    <w:rsid w:val="00C34C94"/>
    <w:rsid w:val="00C44CDB"/>
    <w:rsid w:val="00C7355F"/>
    <w:rsid w:val="00C73943"/>
    <w:rsid w:val="00C92C98"/>
    <w:rsid w:val="00C96EF1"/>
    <w:rsid w:val="00CA0307"/>
    <w:rsid w:val="00CC10BB"/>
    <w:rsid w:val="00CD56B3"/>
    <w:rsid w:val="00CF270F"/>
    <w:rsid w:val="00D04445"/>
    <w:rsid w:val="00D054C6"/>
    <w:rsid w:val="00D16FD8"/>
    <w:rsid w:val="00D22121"/>
    <w:rsid w:val="00D35452"/>
    <w:rsid w:val="00D40DBD"/>
    <w:rsid w:val="00D443DF"/>
    <w:rsid w:val="00D50542"/>
    <w:rsid w:val="00D56DD6"/>
    <w:rsid w:val="00D74ADE"/>
    <w:rsid w:val="00D81DDB"/>
    <w:rsid w:val="00D84F44"/>
    <w:rsid w:val="00D851C5"/>
    <w:rsid w:val="00D93805"/>
    <w:rsid w:val="00DA0DE9"/>
    <w:rsid w:val="00DC61C5"/>
    <w:rsid w:val="00DC7E61"/>
    <w:rsid w:val="00DD40E0"/>
    <w:rsid w:val="00DD768E"/>
    <w:rsid w:val="00DE0799"/>
    <w:rsid w:val="00DF1EC8"/>
    <w:rsid w:val="00E24E9B"/>
    <w:rsid w:val="00E32F26"/>
    <w:rsid w:val="00E41D6E"/>
    <w:rsid w:val="00E42ED2"/>
    <w:rsid w:val="00E73777"/>
    <w:rsid w:val="00E745BA"/>
    <w:rsid w:val="00ED4065"/>
    <w:rsid w:val="00F0247E"/>
    <w:rsid w:val="00F05FF3"/>
    <w:rsid w:val="00F1282F"/>
    <w:rsid w:val="00F1353E"/>
    <w:rsid w:val="00F41B99"/>
    <w:rsid w:val="00F57CC5"/>
    <w:rsid w:val="00F75884"/>
    <w:rsid w:val="00F91743"/>
    <w:rsid w:val="00F93EFE"/>
    <w:rsid w:val="00FB1A47"/>
    <w:rsid w:val="00FD157F"/>
    <w:rsid w:val="00FD258B"/>
    <w:rsid w:val="00FF2108"/>
    <w:rsid w:val="00FF5B1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7CBD7054-6737-4FBA-B88B-2908FFA3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70"/>
    <w:lsdException w:name="Light Grid Accent 5" w:uiPriority="62"/>
    <w:lsdException w:name="Medium Shading 1 Accent 5" w:uiPriority="63"/>
    <w:lsdException w:name="Medium Shading 2 Accent 5" w:uiPriority="64"/>
    <w:lsdException w:name="Medium List 1 Accent 5" w:uiPriority="6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381"/>
    <w:pPr>
      <w:spacing w:after="200" w:line="276" w:lineRule="auto"/>
      <w:jc w:val="both"/>
    </w:pPr>
    <w:rPr>
      <w:rFonts w:ascii="Kartika" w:eastAsia="Calibri" w:hAnsi="Kartika" w:cs="Times New Roman"/>
      <w:sz w:val="21"/>
      <w:lang w:val="es-EC"/>
    </w:rPr>
  </w:style>
  <w:style w:type="paragraph" w:styleId="Ttulo1">
    <w:name w:val="heading 1"/>
    <w:aliases w:val="Título 1 Car Car,Título 1 Car Car Car,Título 1 Car Car Car Car Car,Título 1 Car Car Car Car Car Car,Título 1 Car Car Car Car Car Car Car,TITULO 1 SYR"/>
    <w:basedOn w:val="Normal"/>
    <w:next w:val="Normal"/>
    <w:link w:val="Ttulo1Car"/>
    <w:uiPriority w:val="9"/>
    <w:qFormat/>
    <w:rsid w:val="000518B4"/>
    <w:pPr>
      <w:numPr>
        <w:numId w:val="21"/>
      </w:numPr>
      <w:shd w:val="clear" w:color="auto" w:fill="9CC2E5" w:themeFill="accent1" w:themeFillTint="99"/>
      <w:spacing w:after="0" w:line="240" w:lineRule="auto"/>
      <w:outlineLvl w:val="0"/>
    </w:pPr>
    <w:rPr>
      <w:rFonts w:ascii="Courier New" w:hAnsi="Courier New" w:cs="Courier New"/>
      <w:b/>
      <w:color w:val="000000"/>
      <w:sz w:val="20"/>
      <w:szCs w:val="20"/>
      <w:lang w:val="es-ES_tradnl"/>
    </w:rPr>
  </w:style>
  <w:style w:type="paragraph" w:styleId="Ttulo2">
    <w:name w:val="heading 2"/>
    <w:basedOn w:val="Normal"/>
    <w:next w:val="Normal"/>
    <w:link w:val="Ttulo2Car"/>
    <w:uiPriority w:val="9"/>
    <w:semiHidden/>
    <w:unhideWhenUsed/>
    <w:qFormat/>
    <w:rsid w:val="004A1381"/>
    <w:pPr>
      <w:keepNext/>
      <w:tabs>
        <w:tab w:val="num" w:pos="1440"/>
      </w:tabs>
      <w:spacing w:before="240" w:after="60" w:line="240" w:lineRule="auto"/>
      <w:ind w:left="1440" w:hanging="720"/>
      <w:jc w:val="left"/>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4A1381"/>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4A1381"/>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rPr>
  </w:style>
  <w:style w:type="paragraph" w:styleId="Ttulo5">
    <w:name w:val="heading 5"/>
    <w:basedOn w:val="Normal"/>
    <w:next w:val="Normal"/>
    <w:link w:val="Ttulo5Car"/>
    <w:uiPriority w:val="9"/>
    <w:semiHidden/>
    <w:unhideWhenUsed/>
    <w:qFormat/>
    <w:rsid w:val="004A1381"/>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rPr>
  </w:style>
  <w:style w:type="paragraph" w:styleId="Ttulo6">
    <w:name w:val="heading 6"/>
    <w:basedOn w:val="Normal"/>
    <w:next w:val="Normal"/>
    <w:link w:val="Ttulo6Car"/>
    <w:qFormat/>
    <w:rsid w:val="004A1381"/>
    <w:pPr>
      <w:tabs>
        <w:tab w:val="num" w:pos="4320"/>
      </w:tabs>
      <w:spacing w:before="240" w:after="60" w:line="240" w:lineRule="auto"/>
      <w:ind w:left="4320" w:hanging="720"/>
      <w:jc w:val="left"/>
      <w:outlineLvl w:val="5"/>
    </w:pPr>
    <w:rPr>
      <w:rFonts w:ascii="Times New Roman" w:eastAsia="Times New Roman" w:hAnsi="Times New Roman"/>
      <w:b/>
      <w:bCs/>
      <w:sz w:val="22"/>
      <w:lang w:val="en-US"/>
    </w:rPr>
  </w:style>
  <w:style w:type="paragraph" w:styleId="Ttulo7">
    <w:name w:val="heading 7"/>
    <w:basedOn w:val="Normal"/>
    <w:next w:val="Normal"/>
    <w:link w:val="Ttulo7Car"/>
    <w:uiPriority w:val="9"/>
    <w:semiHidden/>
    <w:unhideWhenUsed/>
    <w:qFormat/>
    <w:rsid w:val="004A1381"/>
    <w:pPr>
      <w:tabs>
        <w:tab w:val="num" w:pos="5040"/>
      </w:tabs>
      <w:spacing w:before="240" w:after="60" w:line="240" w:lineRule="auto"/>
      <w:ind w:left="5040" w:hanging="720"/>
      <w:jc w:val="left"/>
      <w:outlineLvl w:val="6"/>
    </w:pPr>
    <w:rPr>
      <w:rFonts w:asciiTheme="minorHAnsi" w:eastAsiaTheme="minorEastAsia" w:hAnsiTheme="minorHAnsi" w:cstheme="minorBidi"/>
      <w:sz w:val="24"/>
      <w:szCs w:val="24"/>
      <w:lang w:val="en-US"/>
    </w:rPr>
  </w:style>
  <w:style w:type="paragraph" w:styleId="Ttulo8">
    <w:name w:val="heading 8"/>
    <w:basedOn w:val="Normal"/>
    <w:next w:val="Normal"/>
    <w:link w:val="Ttulo8Car"/>
    <w:uiPriority w:val="9"/>
    <w:semiHidden/>
    <w:unhideWhenUsed/>
    <w:qFormat/>
    <w:rsid w:val="004A1381"/>
    <w:pPr>
      <w:tabs>
        <w:tab w:val="num" w:pos="5760"/>
      </w:tabs>
      <w:spacing w:before="240" w:after="60" w:line="240" w:lineRule="auto"/>
      <w:ind w:left="5760" w:hanging="720"/>
      <w:jc w:val="left"/>
      <w:outlineLvl w:val="7"/>
    </w:pPr>
    <w:rPr>
      <w:rFonts w:asciiTheme="minorHAnsi" w:eastAsiaTheme="minorEastAsia" w:hAnsiTheme="minorHAnsi" w:cstheme="minorBidi"/>
      <w:i/>
      <w:iCs/>
      <w:sz w:val="24"/>
      <w:szCs w:val="24"/>
      <w:lang w:val="en-US"/>
    </w:rPr>
  </w:style>
  <w:style w:type="paragraph" w:styleId="Ttulo9">
    <w:name w:val="heading 9"/>
    <w:basedOn w:val="Normal"/>
    <w:next w:val="Normal"/>
    <w:link w:val="Ttulo9Car"/>
    <w:uiPriority w:val="9"/>
    <w:semiHidden/>
    <w:unhideWhenUsed/>
    <w:qFormat/>
    <w:rsid w:val="004A1381"/>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 Car Car1,Título 1 Car Car Car Car,Título 1 Car Car Car Car Car Car1,Título 1 Car Car Car Car Car Car Car1,Título 1 Car Car Car Car Car Car Car Car,TITULO 1 SYR Car"/>
    <w:basedOn w:val="Fuentedeprrafopredeter"/>
    <w:link w:val="Ttulo1"/>
    <w:uiPriority w:val="9"/>
    <w:rsid w:val="000518B4"/>
    <w:rPr>
      <w:rFonts w:ascii="Courier New" w:eastAsia="Calibri" w:hAnsi="Courier New" w:cs="Courier New"/>
      <w:b/>
      <w:color w:val="000000"/>
      <w:sz w:val="20"/>
      <w:szCs w:val="20"/>
      <w:shd w:val="clear" w:color="auto" w:fill="9CC2E5" w:themeFill="accent1" w:themeFillTint="99"/>
      <w:lang w:val="es-ES_tradnl"/>
    </w:rPr>
  </w:style>
  <w:style w:type="character" w:customStyle="1" w:styleId="Ttulo2Car">
    <w:name w:val="Título 2 Car"/>
    <w:basedOn w:val="Fuentedeprrafopredeter"/>
    <w:link w:val="Ttulo2"/>
    <w:uiPriority w:val="9"/>
    <w:semiHidden/>
    <w:rsid w:val="004A1381"/>
    <w:rPr>
      <w:rFonts w:asciiTheme="majorHAnsi" w:eastAsiaTheme="majorEastAsia" w:hAnsiTheme="majorHAnsi" w:cstheme="majorBidi"/>
      <w:b/>
      <w:bCs/>
      <w:i/>
      <w:iCs/>
      <w:sz w:val="28"/>
      <w:szCs w:val="28"/>
      <w:lang w:val="en-US"/>
    </w:rPr>
  </w:style>
  <w:style w:type="character" w:customStyle="1" w:styleId="Ttulo6Car">
    <w:name w:val="Título 6 Car"/>
    <w:basedOn w:val="Fuentedeprrafopredeter"/>
    <w:link w:val="Ttulo6"/>
    <w:rsid w:val="004A1381"/>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4A1381"/>
    <w:rPr>
      <w:rFonts w:eastAsiaTheme="minorEastAsia"/>
      <w:sz w:val="24"/>
      <w:szCs w:val="24"/>
      <w:lang w:val="en-US"/>
    </w:rPr>
  </w:style>
  <w:style w:type="character" w:customStyle="1" w:styleId="Ttulo3Car">
    <w:name w:val="Título 3 Car"/>
    <w:basedOn w:val="Fuentedeprrafopredeter"/>
    <w:link w:val="Ttulo3"/>
    <w:uiPriority w:val="9"/>
    <w:semiHidden/>
    <w:rsid w:val="004A1381"/>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4A1381"/>
    <w:rPr>
      <w:rFonts w:eastAsiaTheme="minorEastAsia"/>
      <w:b/>
      <w:bCs/>
      <w:sz w:val="28"/>
      <w:szCs w:val="28"/>
      <w:lang w:val="en-US"/>
    </w:rPr>
  </w:style>
  <w:style w:type="character" w:customStyle="1" w:styleId="Ttulo5Car">
    <w:name w:val="Título 5 Car"/>
    <w:basedOn w:val="Fuentedeprrafopredeter"/>
    <w:link w:val="Ttulo5"/>
    <w:uiPriority w:val="9"/>
    <w:semiHidden/>
    <w:rsid w:val="004A1381"/>
    <w:rPr>
      <w:rFonts w:eastAsiaTheme="minorEastAsia"/>
      <w:b/>
      <w:bCs/>
      <w:i/>
      <w:iCs/>
      <w:sz w:val="26"/>
      <w:szCs w:val="26"/>
      <w:lang w:val="en-US"/>
    </w:rPr>
  </w:style>
  <w:style w:type="character" w:customStyle="1" w:styleId="Ttulo8Car">
    <w:name w:val="Título 8 Car"/>
    <w:basedOn w:val="Fuentedeprrafopredeter"/>
    <w:link w:val="Ttulo8"/>
    <w:uiPriority w:val="9"/>
    <w:semiHidden/>
    <w:rsid w:val="004A1381"/>
    <w:rPr>
      <w:rFonts w:eastAsiaTheme="minorEastAsia"/>
      <w:i/>
      <w:iCs/>
      <w:sz w:val="24"/>
      <w:szCs w:val="24"/>
      <w:lang w:val="en-US"/>
    </w:rPr>
  </w:style>
  <w:style w:type="character" w:customStyle="1" w:styleId="Ttulo9Car">
    <w:name w:val="Título 9 Car"/>
    <w:basedOn w:val="Fuentedeprrafopredeter"/>
    <w:link w:val="Ttulo9"/>
    <w:uiPriority w:val="9"/>
    <w:semiHidden/>
    <w:rsid w:val="004A1381"/>
    <w:rPr>
      <w:rFonts w:asciiTheme="majorHAnsi" w:eastAsiaTheme="majorEastAsia" w:hAnsiTheme="majorHAnsi" w:cstheme="majorBidi"/>
      <w:lang w:val="en-US"/>
    </w:rPr>
  </w:style>
  <w:style w:type="character" w:styleId="Hipervnculo">
    <w:name w:val="Hyperlink"/>
    <w:uiPriority w:val="99"/>
    <w:unhideWhenUsed/>
    <w:rsid w:val="004A1381"/>
    <w:rPr>
      <w:caps w:val="0"/>
      <w:smallCaps w:val="0"/>
      <w:color w:val="0000FF"/>
      <w:u w:val="single"/>
    </w:rPr>
  </w:style>
  <w:style w:type="paragraph" w:styleId="TDC1">
    <w:name w:val="toc 1"/>
    <w:basedOn w:val="Normal"/>
    <w:next w:val="Normal"/>
    <w:autoRedefine/>
    <w:uiPriority w:val="39"/>
    <w:unhideWhenUsed/>
    <w:rsid w:val="004A1381"/>
    <w:pPr>
      <w:spacing w:before="120" w:after="0"/>
      <w:jc w:val="left"/>
    </w:pPr>
    <w:rPr>
      <w:rFonts w:asciiTheme="minorHAnsi" w:hAnsiTheme="minorHAnsi"/>
      <w:b/>
      <w:caps/>
      <w:sz w:val="22"/>
    </w:rPr>
  </w:style>
  <w:style w:type="table" w:styleId="Tablaconcuadrcula">
    <w:name w:val="Table Grid"/>
    <w:basedOn w:val="Tablanormal"/>
    <w:uiPriority w:val="59"/>
    <w:rsid w:val="004A1381"/>
    <w:pPr>
      <w:spacing w:after="0" w:line="240" w:lineRule="auto"/>
    </w:pPr>
    <w:rPr>
      <w:rFonts w:ascii="Calibri" w:eastAsia="Calibri" w:hAnsi="Calibri" w:cs="Times New Roman"/>
      <w:sz w:val="20"/>
      <w:szCs w:val="20"/>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qFormat/>
    <w:rsid w:val="004A1381"/>
    <w:pPr>
      <w:spacing w:after="0" w:line="240" w:lineRule="auto"/>
      <w:jc w:val="both"/>
    </w:pPr>
    <w:rPr>
      <w:rFonts w:ascii="Kartika" w:eastAsia="Calibri" w:hAnsi="Kartika" w:cs="Times New Roman"/>
      <w:sz w:val="21"/>
      <w:lang w:val="es-EC"/>
    </w:rPr>
  </w:style>
  <w:style w:type="character" w:customStyle="1" w:styleId="SinespaciadoCar">
    <w:name w:val="Sin espaciado Car"/>
    <w:link w:val="Sinespaciado"/>
    <w:rsid w:val="004A1381"/>
    <w:rPr>
      <w:rFonts w:ascii="Kartika" w:eastAsia="Calibri" w:hAnsi="Kartika" w:cs="Times New Roman"/>
      <w:sz w:val="21"/>
      <w:lang w:val="es-EC"/>
    </w:rPr>
  </w:style>
  <w:style w:type="paragraph" w:customStyle="1" w:styleId="Encabezadodetabladecontenido1">
    <w:name w:val="Encabezado de tabla de contenido1"/>
    <w:basedOn w:val="Ttulo1"/>
    <w:next w:val="Normal"/>
    <w:uiPriority w:val="39"/>
    <w:unhideWhenUsed/>
    <w:qFormat/>
    <w:rsid w:val="004A1381"/>
    <w:pPr>
      <w:jc w:val="left"/>
      <w:outlineLvl w:val="9"/>
    </w:pPr>
    <w:rPr>
      <w:rFonts w:ascii="Cambria" w:hAnsi="Cambria"/>
      <w:color w:val="365F91"/>
    </w:rPr>
  </w:style>
  <w:style w:type="paragraph" w:styleId="Encabezado">
    <w:name w:val="header"/>
    <w:basedOn w:val="Normal"/>
    <w:link w:val="EncabezadoCar"/>
    <w:uiPriority w:val="99"/>
    <w:unhideWhenUsed/>
    <w:rsid w:val="004A1381"/>
    <w:pPr>
      <w:tabs>
        <w:tab w:val="center" w:pos="4252"/>
        <w:tab w:val="right" w:pos="8504"/>
      </w:tabs>
      <w:spacing w:after="0" w:line="240" w:lineRule="auto"/>
    </w:pPr>
    <w:rPr>
      <w:szCs w:val="20"/>
    </w:rPr>
  </w:style>
  <w:style w:type="character" w:customStyle="1" w:styleId="EncabezadoCar">
    <w:name w:val="Encabezado Car"/>
    <w:basedOn w:val="Fuentedeprrafopredeter"/>
    <w:link w:val="Encabezado"/>
    <w:uiPriority w:val="99"/>
    <w:rsid w:val="004A1381"/>
    <w:rPr>
      <w:rFonts w:ascii="Kartika" w:eastAsia="Calibri" w:hAnsi="Kartika" w:cs="Times New Roman"/>
      <w:sz w:val="21"/>
      <w:szCs w:val="20"/>
    </w:rPr>
  </w:style>
  <w:style w:type="paragraph" w:styleId="Piedepgina">
    <w:name w:val="footer"/>
    <w:basedOn w:val="Normal"/>
    <w:link w:val="PiedepginaCar"/>
    <w:uiPriority w:val="99"/>
    <w:unhideWhenUsed/>
    <w:rsid w:val="004A1381"/>
    <w:pPr>
      <w:tabs>
        <w:tab w:val="center" w:pos="4252"/>
        <w:tab w:val="right" w:pos="8504"/>
      </w:tabs>
      <w:spacing w:after="0" w:line="240" w:lineRule="auto"/>
    </w:pPr>
    <w:rPr>
      <w:szCs w:val="20"/>
    </w:rPr>
  </w:style>
  <w:style w:type="character" w:customStyle="1" w:styleId="PiedepginaCar">
    <w:name w:val="Pie de página Car"/>
    <w:basedOn w:val="Fuentedeprrafopredeter"/>
    <w:link w:val="Piedepgina"/>
    <w:uiPriority w:val="99"/>
    <w:rsid w:val="004A1381"/>
    <w:rPr>
      <w:rFonts w:ascii="Kartika" w:eastAsia="Calibri" w:hAnsi="Kartika" w:cs="Times New Roman"/>
      <w:sz w:val="21"/>
      <w:szCs w:val="20"/>
    </w:rPr>
  </w:style>
  <w:style w:type="character" w:customStyle="1" w:styleId="TextodegloboCar">
    <w:name w:val="Texto de globo Car"/>
    <w:basedOn w:val="Fuentedeprrafopredeter"/>
    <w:link w:val="Textodeglobo"/>
    <w:uiPriority w:val="99"/>
    <w:semiHidden/>
    <w:rsid w:val="004A1381"/>
    <w:rPr>
      <w:rFonts w:ascii="Tahoma" w:eastAsia="Calibri" w:hAnsi="Tahoma" w:cs="Times New Roman"/>
      <w:sz w:val="16"/>
      <w:szCs w:val="16"/>
    </w:rPr>
  </w:style>
  <w:style w:type="paragraph" w:styleId="Textodeglobo">
    <w:name w:val="Balloon Text"/>
    <w:basedOn w:val="Normal"/>
    <w:link w:val="TextodegloboCar"/>
    <w:uiPriority w:val="99"/>
    <w:semiHidden/>
    <w:unhideWhenUsed/>
    <w:rsid w:val="004A1381"/>
    <w:pPr>
      <w:spacing w:after="0" w:line="240" w:lineRule="auto"/>
    </w:pPr>
    <w:rPr>
      <w:rFonts w:ascii="Tahoma" w:hAnsi="Tahoma"/>
      <w:sz w:val="16"/>
      <w:szCs w:val="16"/>
    </w:rPr>
  </w:style>
  <w:style w:type="paragraph" w:customStyle="1" w:styleId="Cuadrculamediana1-nfasis21">
    <w:name w:val="Cuadrícula mediana 1 - Énfasis 21"/>
    <w:basedOn w:val="Normal"/>
    <w:uiPriority w:val="34"/>
    <w:qFormat/>
    <w:rsid w:val="004A1381"/>
    <w:pPr>
      <w:ind w:left="720"/>
      <w:contextualSpacing/>
    </w:pPr>
  </w:style>
  <w:style w:type="paragraph" w:styleId="TDC2">
    <w:name w:val="toc 2"/>
    <w:basedOn w:val="Normal"/>
    <w:next w:val="Normal"/>
    <w:autoRedefine/>
    <w:uiPriority w:val="39"/>
    <w:unhideWhenUsed/>
    <w:rsid w:val="004A1381"/>
    <w:pPr>
      <w:spacing w:after="0"/>
      <w:ind w:left="210"/>
      <w:jc w:val="left"/>
    </w:pPr>
    <w:rPr>
      <w:rFonts w:asciiTheme="minorHAnsi" w:hAnsiTheme="minorHAnsi"/>
      <w:smallCaps/>
      <w:sz w:val="22"/>
    </w:rPr>
  </w:style>
  <w:style w:type="paragraph" w:styleId="TDC3">
    <w:name w:val="toc 3"/>
    <w:basedOn w:val="Normal"/>
    <w:next w:val="Normal"/>
    <w:autoRedefine/>
    <w:uiPriority w:val="39"/>
    <w:unhideWhenUsed/>
    <w:rsid w:val="000A48F4"/>
    <w:pPr>
      <w:tabs>
        <w:tab w:val="left" w:pos="3402"/>
        <w:tab w:val="right" w:leader="dot" w:pos="9062"/>
      </w:tabs>
      <w:spacing w:after="0"/>
      <w:ind w:left="420"/>
      <w:jc w:val="left"/>
    </w:pPr>
    <w:rPr>
      <w:rFonts w:asciiTheme="minorHAnsi" w:hAnsiTheme="minorHAnsi"/>
      <w:i/>
      <w:sz w:val="22"/>
    </w:rPr>
  </w:style>
  <w:style w:type="paragraph" w:styleId="TDC4">
    <w:name w:val="toc 4"/>
    <w:basedOn w:val="Normal"/>
    <w:next w:val="Normal"/>
    <w:autoRedefine/>
    <w:uiPriority w:val="39"/>
    <w:unhideWhenUsed/>
    <w:rsid w:val="004A1381"/>
    <w:pPr>
      <w:spacing w:after="0"/>
      <w:ind w:left="630"/>
      <w:jc w:val="left"/>
    </w:pPr>
    <w:rPr>
      <w:rFonts w:asciiTheme="minorHAnsi" w:hAnsiTheme="minorHAnsi"/>
      <w:sz w:val="18"/>
      <w:szCs w:val="18"/>
    </w:rPr>
  </w:style>
  <w:style w:type="paragraph" w:styleId="TDC5">
    <w:name w:val="toc 5"/>
    <w:basedOn w:val="Normal"/>
    <w:next w:val="Normal"/>
    <w:autoRedefine/>
    <w:uiPriority w:val="39"/>
    <w:unhideWhenUsed/>
    <w:rsid w:val="004A1381"/>
    <w:pPr>
      <w:spacing w:after="0"/>
      <w:ind w:left="840"/>
      <w:jc w:val="left"/>
    </w:pPr>
    <w:rPr>
      <w:rFonts w:asciiTheme="minorHAnsi" w:hAnsiTheme="minorHAnsi"/>
      <w:sz w:val="18"/>
      <w:szCs w:val="18"/>
    </w:rPr>
  </w:style>
  <w:style w:type="paragraph" w:styleId="TDC6">
    <w:name w:val="toc 6"/>
    <w:basedOn w:val="Normal"/>
    <w:next w:val="Normal"/>
    <w:autoRedefine/>
    <w:uiPriority w:val="39"/>
    <w:unhideWhenUsed/>
    <w:rsid w:val="004A1381"/>
    <w:pPr>
      <w:spacing w:after="0"/>
      <w:ind w:left="1050"/>
      <w:jc w:val="left"/>
    </w:pPr>
    <w:rPr>
      <w:rFonts w:asciiTheme="minorHAnsi" w:hAnsiTheme="minorHAnsi"/>
      <w:sz w:val="18"/>
      <w:szCs w:val="18"/>
    </w:rPr>
  </w:style>
  <w:style w:type="paragraph" w:styleId="TDC7">
    <w:name w:val="toc 7"/>
    <w:basedOn w:val="Normal"/>
    <w:next w:val="Normal"/>
    <w:autoRedefine/>
    <w:uiPriority w:val="39"/>
    <w:unhideWhenUsed/>
    <w:rsid w:val="004A1381"/>
    <w:pPr>
      <w:spacing w:after="0"/>
      <w:ind w:left="1260"/>
      <w:jc w:val="left"/>
    </w:pPr>
    <w:rPr>
      <w:rFonts w:asciiTheme="minorHAnsi" w:hAnsiTheme="minorHAnsi"/>
      <w:sz w:val="18"/>
      <w:szCs w:val="18"/>
    </w:rPr>
  </w:style>
  <w:style w:type="paragraph" w:styleId="TDC8">
    <w:name w:val="toc 8"/>
    <w:basedOn w:val="Normal"/>
    <w:next w:val="Normal"/>
    <w:autoRedefine/>
    <w:uiPriority w:val="39"/>
    <w:unhideWhenUsed/>
    <w:rsid w:val="004A1381"/>
    <w:pPr>
      <w:spacing w:after="0"/>
      <w:ind w:left="1470"/>
      <w:jc w:val="left"/>
    </w:pPr>
    <w:rPr>
      <w:rFonts w:asciiTheme="minorHAnsi" w:hAnsiTheme="minorHAnsi"/>
      <w:sz w:val="18"/>
      <w:szCs w:val="18"/>
    </w:rPr>
  </w:style>
  <w:style w:type="paragraph" w:styleId="TDC9">
    <w:name w:val="toc 9"/>
    <w:basedOn w:val="Normal"/>
    <w:next w:val="Normal"/>
    <w:autoRedefine/>
    <w:uiPriority w:val="39"/>
    <w:unhideWhenUsed/>
    <w:rsid w:val="004A1381"/>
    <w:pPr>
      <w:spacing w:after="0"/>
      <w:ind w:left="1680"/>
      <w:jc w:val="left"/>
    </w:pPr>
    <w:rPr>
      <w:rFonts w:asciiTheme="minorHAnsi" w:hAnsiTheme="minorHAnsi"/>
      <w:sz w:val="18"/>
      <w:szCs w:val="18"/>
    </w:rPr>
  </w:style>
  <w:style w:type="paragraph" w:customStyle="1" w:styleId="TableParagraph">
    <w:name w:val="Table Paragraph"/>
    <w:basedOn w:val="Normal"/>
    <w:uiPriority w:val="1"/>
    <w:qFormat/>
    <w:rsid w:val="004A1381"/>
    <w:pPr>
      <w:widowControl w:val="0"/>
      <w:autoSpaceDE w:val="0"/>
      <w:autoSpaceDN w:val="0"/>
      <w:spacing w:after="0" w:line="240" w:lineRule="auto"/>
      <w:jc w:val="left"/>
    </w:pPr>
    <w:rPr>
      <w:rFonts w:ascii="Liberation Sans Narrow" w:eastAsia="Liberation Sans Narrow" w:hAnsi="Liberation Sans Narrow" w:cs="Liberation Sans Narrow"/>
      <w:sz w:val="22"/>
      <w:lang w:eastAsia="es-EC" w:bidi="es-EC"/>
    </w:rPr>
  </w:style>
  <w:style w:type="paragraph" w:styleId="Prrafodelista">
    <w:name w:val="List Paragraph"/>
    <w:aliases w:val="TIT 2 IND,Capítulo,List Paragraph,tEXTO,Titulo 1,SUBTUTILO 2 DE 12"/>
    <w:basedOn w:val="Normal"/>
    <w:link w:val="PrrafodelistaCar"/>
    <w:uiPriority w:val="34"/>
    <w:qFormat/>
    <w:rsid w:val="004A1381"/>
    <w:pPr>
      <w:ind w:left="720"/>
      <w:contextualSpacing/>
    </w:pPr>
    <w:rPr>
      <w:rFonts w:ascii="Arial" w:eastAsia="Times New Roman" w:hAnsi="Arial" w:cs="Arial"/>
      <w:sz w:val="22"/>
      <w:lang w:eastAsia="es-EC"/>
    </w:rPr>
  </w:style>
  <w:style w:type="character" w:customStyle="1" w:styleId="PrrafodelistaCar">
    <w:name w:val="Párrafo de lista Car"/>
    <w:aliases w:val="TIT 2 IND Car,Capítulo Car,List Paragraph Car,tEXTO Car,Titulo 1 Car,SUBTUTILO 2 DE 12 Car"/>
    <w:basedOn w:val="Fuentedeprrafopredeter"/>
    <w:link w:val="Prrafodelista"/>
    <w:uiPriority w:val="34"/>
    <w:rsid w:val="004A1381"/>
    <w:rPr>
      <w:rFonts w:ascii="Arial" w:eastAsia="Times New Roman" w:hAnsi="Arial" w:cs="Arial"/>
      <w:lang w:val="es-EC" w:eastAsia="es-EC"/>
    </w:rPr>
  </w:style>
  <w:style w:type="paragraph" w:styleId="Textoindependiente">
    <w:name w:val="Body Text"/>
    <w:basedOn w:val="Normal"/>
    <w:link w:val="TextoindependienteCar"/>
    <w:rsid w:val="004A1381"/>
    <w:pPr>
      <w:spacing w:after="0" w:line="240" w:lineRule="auto"/>
    </w:pPr>
    <w:rPr>
      <w:rFonts w:ascii="Avenir Book" w:eastAsia="Trebuchet MS" w:hAnsi="Avenir Book" w:cs="Trebuchet MS"/>
      <w:sz w:val="20"/>
      <w:szCs w:val="20"/>
      <w:lang w:val="es-ES_tradnl" w:eastAsia="es-ES"/>
    </w:rPr>
  </w:style>
  <w:style w:type="character" w:customStyle="1" w:styleId="TextoindependienteCar">
    <w:name w:val="Texto independiente Car"/>
    <w:basedOn w:val="Fuentedeprrafopredeter"/>
    <w:link w:val="Textoindependiente"/>
    <w:rsid w:val="004A1381"/>
    <w:rPr>
      <w:rFonts w:ascii="Avenir Book" w:eastAsia="Trebuchet MS" w:hAnsi="Avenir Book" w:cs="Trebuchet MS"/>
      <w:sz w:val="20"/>
      <w:szCs w:val="20"/>
      <w:lang w:val="es-ES_tradnl" w:eastAsia="es-ES"/>
    </w:rPr>
  </w:style>
  <w:style w:type="table" w:styleId="Listaclara-nfasis3">
    <w:name w:val="Light List Accent 3"/>
    <w:basedOn w:val="Tablanormal"/>
    <w:uiPriority w:val="70"/>
    <w:rsid w:val="004A1381"/>
    <w:pPr>
      <w:spacing w:after="0" w:line="240" w:lineRule="auto"/>
    </w:pPr>
    <w:rPr>
      <w:rFonts w:ascii="Calibri" w:eastAsia="Calibri" w:hAnsi="Calibri" w:cs="Times New Roman"/>
      <w:sz w:val="20"/>
      <w:szCs w:val="20"/>
      <w:lang w:val="es-ES_tradnl" w:eastAsia="es-ES"/>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TtulodeTDC">
    <w:name w:val="TOC Heading"/>
    <w:basedOn w:val="Ttulo1"/>
    <w:next w:val="Normal"/>
    <w:uiPriority w:val="39"/>
    <w:unhideWhenUsed/>
    <w:qFormat/>
    <w:rsid w:val="004A1381"/>
    <w:pPr>
      <w:numPr>
        <w:numId w:val="0"/>
      </w:numPr>
      <w:shd w:val="clear" w:color="auto" w:fill="auto"/>
      <w:spacing w:before="480" w:line="276" w:lineRule="auto"/>
      <w:jc w:val="left"/>
      <w:outlineLvl w:val="9"/>
    </w:pPr>
    <w:rPr>
      <w:rFonts w:asciiTheme="majorHAnsi" w:eastAsiaTheme="majorEastAsia" w:hAnsiTheme="majorHAnsi" w:cstheme="majorBidi"/>
      <w:smallCaps/>
      <w:color w:val="2E74B5" w:themeColor="accent1" w:themeShade="BF"/>
      <w:sz w:val="28"/>
      <w:szCs w:val="28"/>
      <w:lang w:eastAsia="es-ES"/>
    </w:rPr>
  </w:style>
  <w:style w:type="paragraph" w:customStyle="1" w:styleId="Epgrafe1">
    <w:name w:val="Epígrafe1"/>
    <w:basedOn w:val="Normal"/>
    <w:next w:val="Normal"/>
    <w:uiPriority w:val="35"/>
    <w:qFormat/>
    <w:rsid w:val="004A1381"/>
    <w:pPr>
      <w:overflowPunct w:val="0"/>
      <w:autoSpaceDE w:val="0"/>
      <w:autoSpaceDN w:val="0"/>
      <w:adjustRightInd w:val="0"/>
      <w:spacing w:after="0" w:line="240" w:lineRule="auto"/>
      <w:jc w:val="left"/>
    </w:pPr>
    <w:rPr>
      <w:rFonts w:ascii="Times New Roman" w:eastAsia="Times New Roman" w:hAnsi="Times New Roman"/>
      <w:b/>
      <w:bCs/>
      <w:sz w:val="20"/>
      <w:szCs w:val="20"/>
      <w:lang w:val="es-ES_tradnl" w:eastAsia="es-ES"/>
    </w:rPr>
  </w:style>
  <w:style w:type="paragraph" w:customStyle="1" w:styleId="Default">
    <w:name w:val="Default"/>
    <w:rsid w:val="00411F3D"/>
    <w:pPr>
      <w:autoSpaceDE w:val="0"/>
      <w:autoSpaceDN w:val="0"/>
      <w:adjustRightInd w:val="0"/>
      <w:spacing w:after="0" w:line="240" w:lineRule="auto"/>
    </w:pPr>
    <w:rPr>
      <w:rFonts w:ascii="Times New Roman" w:hAnsi="Times New Roman" w:cs="Times New Roman"/>
      <w:color w:val="000000"/>
      <w:sz w:val="24"/>
      <w:szCs w:val="24"/>
      <w:lang w:val="es-EC"/>
    </w:rPr>
  </w:style>
  <w:style w:type="table" w:customStyle="1" w:styleId="Tabladecuadrcula1clara-nfasis51">
    <w:name w:val="Tabla de cuadrícula 1 clara - Énfasis 51"/>
    <w:basedOn w:val="Tablanormal"/>
    <w:uiPriority w:val="46"/>
    <w:rsid w:val="004E07DD"/>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B40A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6340">
      <w:bodyDiv w:val="1"/>
      <w:marLeft w:val="0"/>
      <w:marRight w:val="0"/>
      <w:marTop w:val="0"/>
      <w:marBottom w:val="0"/>
      <w:divBdr>
        <w:top w:val="none" w:sz="0" w:space="0" w:color="auto"/>
        <w:left w:val="none" w:sz="0" w:space="0" w:color="auto"/>
        <w:bottom w:val="none" w:sz="0" w:space="0" w:color="auto"/>
        <w:right w:val="none" w:sz="0" w:space="0" w:color="auto"/>
      </w:divBdr>
    </w:div>
    <w:div w:id="594246475">
      <w:bodyDiv w:val="1"/>
      <w:marLeft w:val="0"/>
      <w:marRight w:val="0"/>
      <w:marTop w:val="0"/>
      <w:marBottom w:val="0"/>
      <w:divBdr>
        <w:top w:val="none" w:sz="0" w:space="0" w:color="auto"/>
        <w:left w:val="none" w:sz="0" w:space="0" w:color="auto"/>
        <w:bottom w:val="none" w:sz="0" w:space="0" w:color="auto"/>
        <w:right w:val="none" w:sz="0" w:space="0" w:color="auto"/>
      </w:divBdr>
    </w:div>
    <w:div w:id="723413134">
      <w:bodyDiv w:val="1"/>
      <w:marLeft w:val="0"/>
      <w:marRight w:val="0"/>
      <w:marTop w:val="0"/>
      <w:marBottom w:val="0"/>
      <w:divBdr>
        <w:top w:val="none" w:sz="0" w:space="0" w:color="auto"/>
        <w:left w:val="none" w:sz="0" w:space="0" w:color="auto"/>
        <w:bottom w:val="none" w:sz="0" w:space="0" w:color="auto"/>
        <w:right w:val="none" w:sz="0" w:space="0" w:color="auto"/>
      </w:divBdr>
    </w:div>
    <w:div w:id="1315136997">
      <w:bodyDiv w:val="1"/>
      <w:marLeft w:val="0"/>
      <w:marRight w:val="0"/>
      <w:marTop w:val="0"/>
      <w:marBottom w:val="0"/>
      <w:divBdr>
        <w:top w:val="none" w:sz="0" w:space="0" w:color="auto"/>
        <w:left w:val="none" w:sz="0" w:space="0" w:color="auto"/>
        <w:bottom w:val="none" w:sz="0" w:space="0" w:color="auto"/>
        <w:right w:val="none" w:sz="0" w:space="0" w:color="auto"/>
      </w:divBdr>
    </w:div>
    <w:div w:id="1736783381">
      <w:bodyDiv w:val="1"/>
      <w:marLeft w:val="0"/>
      <w:marRight w:val="0"/>
      <w:marTop w:val="0"/>
      <w:marBottom w:val="0"/>
      <w:divBdr>
        <w:top w:val="none" w:sz="0" w:space="0" w:color="auto"/>
        <w:left w:val="none" w:sz="0" w:space="0" w:color="auto"/>
        <w:bottom w:val="none" w:sz="0" w:space="0" w:color="auto"/>
        <w:right w:val="none" w:sz="0" w:space="0" w:color="auto"/>
      </w:divBdr>
    </w:div>
    <w:div w:id="1766151951">
      <w:bodyDiv w:val="1"/>
      <w:marLeft w:val="0"/>
      <w:marRight w:val="0"/>
      <w:marTop w:val="0"/>
      <w:marBottom w:val="0"/>
      <w:divBdr>
        <w:top w:val="none" w:sz="0" w:space="0" w:color="auto"/>
        <w:left w:val="none" w:sz="0" w:space="0" w:color="auto"/>
        <w:bottom w:val="none" w:sz="0" w:space="0" w:color="auto"/>
        <w:right w:val="none" w:sz="0" w:space="0" w:color="auto"/>
      </w:divBdr>
    </w:div>
    <w:div w:id="201976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8.jpeg"/><Relationship Id="rId25" Type="http://schemas.microsoft.com/office/2007/relationships/hdphoto" Target="media/hdphoto1.wdp"/><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D05FA-FA1C-4CF2-A63C-10FFB00C4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31</Pages>
  <Words>7196</Words>
  <Characters>39582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INFORME AMBIENTAL DE CUMPLIMIENTO DE LA MINA NUEVO TESORO PERIODO MAYO 2017 – MAYO 2018</vt:lpstr>
    </vt:vector>
  </TitlesOfParts>
  <Company/>
  <LinksUpToDate>false</LinksUpToDate>
  <CharactersWithSpaces>46685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AMBIENTAL DE CUMPLIMIENTO DE LA MINA NUEVO TESORO PERIODO MAYO 2017 – MAYO 2018</dc:title>
  <dc:subject/>
  <dc:creator>Juan C. Gómez</dc:creator>
  <cp:keywords/>
  <dc:description/>
  <cp:lastModifiedBy>Sonia Gabriela Romo Fuertes</cp:lastModifiedBy>
  <cp:revision>142</cp:revision>
  <cp:lastPrinted>2021-01-08T17:28:00Z</cp:lastPrinted>
  <dcterms:created xsi:type="dcterms:W3CDTF">2021-01-05T15:43:00Z</dcterms:created>
  <dcterms:modified xsi:type="dcterms:W3CDTF">2021-01-08T20:23:00Z</dcterms:modified>
</cp:coreProperties>
</file>