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B5" w:rsidRPr="005C68BE" w:rsidRDefault="00C228B5" w:rsidP="00C228B5">
      <w:pPr>
        <w:pStyle w:val="Sinespaciado"/>
        <w:ind w:right="-28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INFORME TÉCNICO DE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SEGURIDAD Y SALUD OCUPACIONAL</w:t>
      </w: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C228B5" w:rsidRPr="005C68BE" w:rsidRDefault="00C228B5" w:rsidP="00C228B5">
      <w:pPr>
        <w:pStyle w:val="Sinespaciado"/>
        <w:pBdr>
          <w:bottom w:val="single" w:sz="4" w:space="1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Pr="005C68BE" w:rsidRDefault="00C228B5" w:rsidP="00C228B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Pr="00CD26CF" w:rsidRDefault="00E509E1" w:rsidP="00C228B5">
      <w:pPr>
        <w:pStyle w:val="Sinespaciad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Para: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</w:t>
      </w:r>
      <w:r w:rsidR="00C228B5"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228B5" w:rsidRPr="00CD26CF">
        <w:rPr>
          <w:rFonts w:ascii="Times New Roman" w:hAnsi="Times New Roman"/>
          <w:color w:val="000000"/>
          <w:sz w:val="24"/>
          <w:szCs w:val="24"/>
        </w:rPr>
        <w:t xml:space="preserve">Ing. Susana Valencia  </w:t>
      </w:r>
    </w:p>
    <w:p w:rsidR="00C228B5" w:rsidRPr="00CD26CF" w:rsidRDefault="00E509E1" w:rsidP="00C228B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</w:t>
      </w:r>
      <w:r w:rsidR="00C228B5" w:rsidRPr="00CD26CF">
        <w:rPr>
          <w:rFonts w:ascii="Times New Roman" w:hAnsi="Times New Roman"/>
          <w:b/>
          <w:color w:val="000000" w:themeColor="text1"/>
          <w:sz w:val="24"/>
          <w:szCs w:val="24"/>
        </w:rPr>
        <w:t xml:space="preserve">DIRECTORA DE TALENTO HUMANO (E) </w:t>
      </w:r>
      <w:r w:rsidR="00C228B5" w:rsidRPr="00CD26CF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</w:p>
    <w:p w:rsidR="00C228B5" w:rsidRPr="005C68BE" w:rsidRDefault="00C228B5" w:rsidP="00C228B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Pr="005C68BE" w:rsidRDefault="00C228B5" w:rsidP="00C228B5">
      <w:pPr>
        <w:pStyle w:val="Sinespaciado"/>
        <w:ind w:left="-426" w:right="-398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color w:val="000000" w:themeColor="text1"/>
          <w:sz w:val="24"/>
          <w:szCs w:val="24"/>
        </w:rPr>
        <w:t>Asunto: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Pr="00D13276">
        <w:rPr>
          <w:rFonts w:ascii="Times New Roman" w:hAnsi="Times New Roman"/>
          <w:color w:val="000000" w:themeColor="text1"/>
          <w:sz w:val="24"/>
          <w:szCs w:val="24"/>
        </w:rPr>
        <w:t>EN EL TEXTO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</w:t>
      </w:r>
    </w:p>
    <w:p w:rsidR="00C228B5" w:rsidRDefault="00C228B5" w:rsidP="00C228B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Pr="00AA6A1C" w:rsidRDefault="00C228B5" w:rsidP="00C228B5">
      <w:pPr>
        <w:pStyle w:val="Sinespaciado"/>
        <w:ind w:left="-426" w:firstLine="426"/>
        <w:rPr>
          <w:rFonts w:ascii="Times New Roman" w:hAnsi="Times New Roman"/>
          <w:sz w:val="24"/>
          <w:szCs w:val="24"/>
        </w:rPr>
      </w:pPr>
      <w:r w:rsidRPr="00AA6A1C">
        <w:rPr>
          <w:rFonts w:ascii="Times New Roman" w:hAnsi="Times New Roman"/>
          <w:sz w:val="24"/>
          <w:szCs w:val="24"/>
        </w:rPr>
        <w:t>Fecha:</w:t>
      </w:r>
      <w:r w:rsidRPr="00AA6A1C">
        <w:rPr>
          <w:rFonts w:ascii="Times New Roman" w:hAnsi="Times New Roman"/>
          <w:sz w:val="24"/>
          <w:szCs w:val="24"/>
        </w:rPr>
        <w:tab/>
      </w:r>
      <w:r w:rsidRPr="00AA6A1C">
        <w:rPr>
          <w:rFonts w:ascii="Times New Roman" w:hAnsi="Times New Roman"/>
          <w:sz w:val="24"/>
          <w:szCs w:val="24"/>
        </w:rPr>
        <w:tab/>
        <w:t xml:space="preserve">    </w:t>
      </w:r>
      <w:r w:rsidR="00944202" w:rsidRPr="00AA6A1C">
        <w:rPr>
          <w:rFonts w:ascii="Times New Roman" w:hAnsi="Times New Roman"/>
          <w:sz w:val="24"/>
          <w:szCs w:val="24"/>
        </w:rPr>
        <w:t xml:space="preserve"> </w:t>
      </w:r>
      <w:r w:rsidR="00AA6A1C" w:rsidRPr="00AA6A1C">
        <w:rPr>
          <w:rFonts w:ascii="Times New Roman" w:hAnsi="Times New Roman"/>
          <w:sz w:val="24"/>
          <w:szCs w:val="24"/>
        </w:rPr>
        <w:t>4</w:t>
      </w:r>
      <w:r w:rsidR="00A91A2E" w:rsidRPr="00AA6A1C">
        <w:rPr>
          <w:rFonts w:ascii="Times New Roman" w:hAnsi="Times New Roman"/>
          <w:sz w:val="24"/>
          <w:szCs w:val="24"/>
        </w:rPr>
        <w:t xml:space="preserve"> de </w:t>
      </w:r>
      <w:r w:rsidR="003C4E46" w:rsidRPr="00AA6A1C">
        <w:rPr>
          <w:rFonts w:ascii="Times New Roman" w:hAnsi="Times New Roman"/>
          <w:sz w:val="24"/>
          <w:szCs w:val="24"/>
        </w:rPr>
        <w:t>Septiembre</w:t>
      </w:r>
      <w:r w:rsidR="00A91A2E" w:rsidRPr="00AA6A1C">
        <w:rPr>
          <w:rFonts w:ascii="Times New Roman" w:hAnsi="Times New Roman"/>
          <w:sz w:val="24"/>
          <w:szCs w:val="24"/>
        </w:rPr>
        <w:t xml:space="preserve"> de 2017</w:t>
      </w:r>
    </w:p>
    <w:p w:rsidR="00C228B5" w:rsidRPr="00AA6A1C" w:rsidRDefault="00C228B5" w:rsidP="00C228B5">
      <w:pPr>
        <w:pStyle w:val="Sinespaciado"/>
        <w:ind w:left="-426" w:right="-398" w:firstLine="426"/>
        <w:rPr>
          <w:rFonts w:ascii="Times New Roman" w:hAnsi="Times New Roman"/>
          <w:b/>
          <w:color w:val="FF0000"/>
          <w:sz w:val="24"/>
          <w:szCs w:val="24"/>
        </w:rPr>
      </w:pPr>
    </w:p>
    <w:p w:rsidR="00C228B5" w:rsidRDefault="00C228B5" w:rsidP="00AA6A1C">
      <w:pPr>
        <w:pStyle w:val="Sinespaciado"/>
        <w:ind w:left="1416" w:right="-398" w:hanging="1416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A6A1C">
        <w:rPr>
          <w:rFonts w:ascii="Times New Roman" w:hAnsi="Times New Roman"/>
          <w:color w:val="000000" w:themeColor="text1"/>
          <w:sz w:val="24"/>
          <w:szCs w:val="24"/>
        </w:rPr>
        <w:t>Número:</w:t>
      </w:r>
      <w:r w:rsidRPr="00AA6A1C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="00E6664B" w:rsidRPr="00AA6A1C">
        <w:rPr>
          <w:rFonts w:ascii="Times New Roman" w:hAnsi="Times New Roman"/>
          <w:b/>
          <w:color w:val="000000" w:themeColor="text1"/>
          <w:sz w:val="24"/>
          <w:szCs w:val="24"/>
        </w:rPr>
        <w:t>SSO -</w:t>
      </w:r>
      <w:r w:rsidR="00FA595E" w:rsidRPr="00AA6A1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5860A7" w:rsidRPr="00AA6A1C">
        <w:rPr>
          <w:rFonts w:ascii="Times New Roman" w:hAnsi="Times New Roman"/>
          <w:b/>
          <w:color w:val="000000" w:themeColor="text1"/>
          <w:sz w:val="24"/>
          <w:szCs w:val="24"/>
        </w:rPr>
        <w:t>52</w:t>
      </w:r>
    </w:p>
    <w:p w:rsidR="00FA595E" w:rsidRPr="005C68BE" w:rsidRDefault="00FA595E" w:rsidP="00C228B5">
      <w:pPr>
        <w:pStyle w:val="Sinespaciado"/>
        <w:ind w:left="708" w:right="-398" w:hanging="708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Pr="005C68BE" w:rsidRDefault="00C228B5" w:rsidP="00C228B5">
      <w:pPr>
        <w:pStyle w:val="Sinespaciado"/>
        <w:pBdr>
          <w:bottom w:val="single" w:sz="4" w:space="0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Default="00C228B5" w:rsidP="00C228B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</w:p>
    <w:p w:rsidR="00C228B5" w:rsidRDefault="00C228B5" w:rsidP="00E6664B">
      <w:pPr>
        <w:shd w:val="clear" w:color="auto" w:fill="FBE4D5" w:themeFill="accent2" w:themeFillTint="33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I. INTRODUCCIÒN </w:t>
      </w:r>
    </w:p>
    <w:p w:rsidR="00445D36" w:rsidRPr="00457B0A" w:rsidRDefault="00C228B5" w:rsidP="000C5D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 presente Informe Técnico de Seguridad y Salud Ocupacional, tiene como finalidad de informar a usted </w:t>
      </w:r>
      <w:r w:rsidR="00457B0A">
        <w:rPr>
          <w:rFonts w:ascii="Times New Roman" w:hAnsi="Times New Roman"/>
          <w:sz w:val="24"/>
          <w:szCs w:val="24"/>
        </w:rPr>
        <w:t xml:space="preserve">que se ha </w:t>
      </w:r>
      <w:r w:rsidR="003F6EE5">
        <w:rPr>
          <w:rFonts w:ascii="Times New Roman" w:hAnsi="Times New Roman"/>
          <w:sz w:val="24"/>
          <w:szCs w:val="24"/>
        </w:rPr>
        <w:t>reforzad</w:t>
      </w:r>
      <w:r w:rsidR="00457B0A">
        <w:rPr>
          <w:rFonts w:ascii="Times New Roman" w:hAnsi="Times New Roman"/>
          <w:sz w:val="24"/>
          <w:szCs w:val="24"/>
        </w:rPr>
        <w:t xml:space="preserve">o nuevamente la capacitación  a los señores que tienen calificaciones aceptable e insuficiente, </w:t>
      </w:r>
      <w:r>
        <w:rPr>
          <w:rFonts w:ascii="Times New Roman" w:hAnsi="Times New Roman"/>
          <w:sz w:val="24"/>
          <w:szCs w:val="24"/>
        </w:rPr>
        <w:t>al personal bajo</w:t>
      </w:r>
      <w:r w:rsidR="00445D36">
        <w:rPr>
          <w:rFonts w:ascii="Times New Roman" w:hAnsi="Times New Roman"/>
          <w:sz w:val="24"/>
          <w:szCs w:val="24"/>
        </w:rPr>
        <w:t xml:space="preserve"> el Régimen de Código de Trabajo</w:t>
      </w:r>
      <w:r w:rsidR="00E6664B">
        <w:rPr>
          <w:rFonts w:ascii="Times New Roman" w:hAnsi="Times New Roman"/>
          <w:sz w:val="24"/>
          <w:szCs w:val="24"/>
        </w:rPr>
        <w:t xml:space="preserve">, </w:t>
      </w:r>
      <w:r w:rsidR="000C5DB1">
        <w:rPr>
          <w:rFonts w:ascii="Times New Roman" w:hAnsi="Times New Roman"/>
          <w:sz w:val="24"/>
          <w:szCs w:val="24"/>
        </w:rPr>
        <w:t xml:space="preserve">referente </w:t>
      </w:r>
      <w:r w:rsidR="000C5DB1" w:rsidRPr="009C4408">
        <w:rPr>
          <w:rFonts w:ascii="Times New Roman" w:hAnsi="Times New Roman"/>
          <w:sz w:val="24"/>
          <w:szCs w:val="24"/>
        </w:rPr>
        <w:t>a</w:t>
      </w:r>
      <w:r w:rsidR="000C5DB1" w:rsidRPr="009C4408">
        <w:rPr>
          <w:rFonts w:ascii="Times New Roman" w:hAnsi="Times New Roman"/>
          <w:b/>
          <w:sz w:val="24"/>
          <w:szCs w:val="24"/>
        </w:rPr>
        <w:t xml:space="preserve"> </w:t>
      </w:r>
      <w:r w:rsidR="000C5DB1" w:rsidRPr="00EF49B1">
        <w:rPr>
          <w:rFonts w:ascii="Times New Roman" w:hAnsi="Times New Roman"/>
          <w:b/>
          <w:color w:val="000000" w:themeColor="text1"/>
          <w:sz w:val="24"/>
          <w:szCs w:val="24"/>
        </w:rPr>
        <w:t>“</w:t>
      </w:r>
      <w:r w:rsidR="00445D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Riesgos Ergonómicos: Levantamiento Manual de Cargas y Pausas Activas”</w:t>
      </w:r>
      <w:r w:rsidR="00C278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C228B5" w:rsidRDefault="00C228B5" w:rsidP="00E6664B">
      <w:pPr>
        <w:shd w:val="clear" w:color="auto" w:fill="FBE4D5" w:themeFill="accent2" w:themeFillTint="33"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II. MARCO LEGAL </w:t>
      </w:r>
    </w:p>
    <w:p w:rsidR="00C228B5" w:rsidRDefault="00C228B5" w:rsidP="00C228B5">
      <w:pPr>
        <w:jc w:val="center"/>
        <w:rPr>
          <w:rFonts w:ascii="Times New Roman" w:hAnsi="Times New Roman"/>
          <w:b/>
          <w:sz w:val="24"/>
          <w:szCs w:val="24"/>
        </w:rPr>
      </w:pPr>
      <w:r w:rsidRPr="009F3B79">
        <w:rPr>
          <w:rFonts w:ascii="Times New Roman" w:hAnsi="Times New Roman"/>
          <w:b/>
          <w:sz w:val="24"/>
          <w:szCs w:val="24"/>
        </w:rPr>
        <w:t>Reglamento de Seguridad y Salud de los Trabajadores y Mejoramiento del Medio Ambiente de Trabajo Decreto Ejecutivo 2393</w:t>
      </w:r>
    </w:p>
    <w:tbl>
      <w:tblPr>
        <w:tblStyle w:val="Tabladecuadrcula1clara-nfasis12"/>
        <w:tblW w:w="0" w:type="auto"/>
        <w:tblLook w:val="04A0" w:firstRow="1" w:lastRow="0" w:firstColumn="1" w:lastColumn="0" w:noHBand="0" w:noVBand="1"/>
      </w:tblPr>
      <w:tblGrid>
        <w:gridCol w:w="4247"/>
        <w:gridCol w:w="4248"/>
      </w:tblGrid>
      <w:tr w:rsidR="00C228B5" w:rsidTr="000855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:rsidR="00C228B5" w:rsidRPr="009F3B79" w:rsidRDefault="00C228B5" w:rsidP="000855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B79">
              <w:rPr>
                <w:rFonts w:ascii="Times New Roman" w:hAnsi="Times New Roman"/>
                <w:sz w:val="24"/>
                <w:szCs w:val="24"/>
              </w:rPr>
              <w:t>ART. 11. OBLIGACIONES DE LOS EMPLEADORES</w:t>
            </w:r>
          </w:p>
        </w:tc>
        <w:tc>
          <w:tcPr>
            <w:tcW w:w="4248" w:type="dxa"/>
          </w:tcPr>
          <w:p w:rsidR="00C228B5" w:rsidRPr="009F3B79" w:rsidRDefault="00C228B5" w:rsidP="000855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3B79">
              <w:rPr>
                <w:rFonts w:ascii="Times New Roman" w:hAnsi="Times New Roman"/>
                <w:sz w:val="24"/>
                <w:szCs w:val="24"/>
              </w:rPr>
              <w:t>ART. 13. OBLIGACIONES DE LOS TRABAJADORES</w:t>
            </w:r>
          </w:p>
        </w:tc>
      </w:tr>
      <w:tr w:rsidR="00C228B5" w:rsidTr="000855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:rsidR="00C228B5" w:rsidRPr="00D01D84" w:rsidRDefault="00C228B5" w:rsidP="000855D0">
            <w:pPr>
              <w:jc w:val="both"/>
              <w:rPr>
                <w:rFonts w:ascii="Times New Roman" w:hAnsi="Times New Roman"/>
                <w:b w:val="0"/>
              </w:rPr>
            </w:pPr>
            <w:r w:rsidRPr="00D01D84">
              <w:rPr>
                <w:rFonts w:ascii="Times New Roman" w:hAnsi="Times New Roman"/>
              </w:rPr>
              <w:t>1.- Instruir al personal a su cargo sobre los riesgos específicos de los distintos puestos de trabajo y las medidas de prevención adoptar.</w:t>
            </w:r>
          </w:p>
        </w:tc>
        <w:tc>
          <w:tcPr>
            <w:tcW w:w="4248" w:type="dxa"/>
          </w:tcPr>
          <w:p w:rsidR="00C228B5" w:rsidRPr="00D01D84" w:rsidRDefault="00C228B5" w:rsidP="000855D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D01D84">
              <w:rPr>
                <w:rFonts w:ascii="Times New Roman" w:hAnsi="Times New Roman"/>
                <w:b/>
              </w:rPr>
              <w:t>2.-</w:t>
            </w:r>
            <w:r w:rsidRPr="00D01D84">
              <w:rPr>
                <w:rFonts w:ascii="Times New Roman" w:hAnsi="Times New Roman"/>
              </w:rPr>
              <w:t xml:space="preserve"> Asistir a los cursos sobre control de desastres, prevención de riesgos, salvamento y socorrismo programados por la empresa u organismos especializados del sector público. </w:t>
            </w:r>
          </w:p>
          <w:p w:rsidR="00C228B5" w:rsidRPr="00D01D84" w:rsidRDefault="00C228B5" w:rsidP="000855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</w:p>
        </w:tc>
      </w:tr>
    </w:tbl>
    <w:p w:rsidR="00C228B5" w:rsidRDefault="00C228B5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6CC7" w:rsidRDefault="005A6CC7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6CC7" w:rsidRDefault="005A6CC7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6CC7" w:rsidRDefault="005A6CC7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316D9F" w:rsidRDefault="00316D9F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D01D84" w:rsidRDefault="00D01D84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C228B5" w:rsidRPr="00D673C4" w:rsidRDefault="00345C2F" w:rsidP="00E6664B">
      <w:pPr>
        <w:shd w:val="clear" w:color="auto" w:fill="FBE4D5" w:themeFill="accent2" w:themeFillTint="33"/>
        <w:jc w:val="both"/>
        <w:rPr>
          <w:rFonts w:ascii="Times New Roman" w:hAnsi="Times New Roman"/>
          <w:b/>
        </w:rPr>
      </w:pPr>
      <w:bookmarkStart w:id="0" w:name="_GoBack"/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58240" behindDoc="0" locked="0" layoutInCell="1" allowOverlap="1" wp14:anchorId="70B6BE52" wp14:editId="2DB03911">
            <wp:simplePos x="0" y="0"/>
            <wp:positionH relativeFrom="column">
              <wp:posOffset>5325110</wp:posOffset>
            </wp:positionH>
            <wp:positionV relativeFrom="paragraph">
              <wp:posOffset>890905</wp:posOffset>
            </wp:positionV>
            <wp:extent cx="990600" cy="933450"/>
            <wp:effectExtent l="0" t="0" r="0" b="0"/>
            <wp:wrapNone/>
            <wp:docPr id="73755" name="Imagen 73755" descr="Resultado de imagen para levantamiento manual de cargas animad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para levantamiento manual de cargas animado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A464F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64C0B02B" wp14:editId="4F335C5A">
            <wp:simplePos x="0" y="0"/>
            <wp:positionH relativeFrom="rightMargin">
              <wp:posOffset>-193675</wp:posOffset>
            </wp:positionH>
            <wp:positionV relativeFrom="paragraph">
              <wp:posOffset>-31750</wp:posOffset>
            </wp:positionV>
            <wp:extent cx="1151890" cy="901479"/>
            <wp:effectExtent l="0" t="0" r="0" b="0"/>
            <wp:wrapNone/>
            <wp:docPr id="73756" name="Imagen 73756" descr="Resultado de imagen para PAUSAS ACTI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n para PAUSAS ACTIVAS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2" t="7764" r="1364" b="32952"/>
                    <a:stretch/>
                  </pic:blipFill>
                  <pic:spPr bwMode="auto">
                    <a:xfrm>
                      <a:off x="0" y="0"/>
                      <a:ext cx="1151890" cy="90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28B5" w:rsidRPr="009F3B79">
        <w:rPr>
          <w:rFonts w:ascii="Times New Roman" w:hAnsi="Times New Roman"/>
          <w:sz w:val="24"/>
          <w:szCs w:val="24"/>
        </w:rPr>
        <w:t xml:space="preserve"> </w:t>
      </w:r>
      <w:r w:rsidR="00C228B5" w:rsidRPr="00D673C4">
        <w:rPr>
          <w:rFonts w:ascii="Times New Roman" w:hAnsi="Times New Roman"/>
          <w:b/>
        </w:rPr>
        <w:t xml:space="preserve">III. CAPACITACIÒN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6"/>
        <w:gridCol w:w="6698"/>
      </w:tblGrid>
      <w:tr w:rsidR="00C228B5" w:rsidRPr="00F61F39" w:rsidTr="00E35BB9">
        <w:tc>
          <w:tcPr>
            <w:tcW w:w="1796" w:type="dxa"/>
            <w:shd w:val="clear" w:color="auto" w:fill="D9E2F3" w:themeFill="accent5" w:themeFillTint="33"/>
          </w:tcPr>
          <w:p w:rsidR="00C228B5" w:rsidRPr="00F61F39" w:rsidRDefault="005A6CC7" w:rsidP="000855D0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C228B5"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>Día</w:t>
            </w:r>
          </w:p>
        </w:tc>
        <w:tc>
          <w:tcPr>
            <w:tcW w:w="6698" w:type="dxa"/>
            <w:shd w:val="clear" w:color="auto" w:fill="D9E2F3" w:themeFill="accent5" w:themeFillTint="33"/>
          </w:tcPr>
          <w:p w:rsidR="00C228B5" w:rsidRPr="008A464F" w:rsidRDefault="00345C2F" w:rsidP="000855D0">
            <w:pPr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Martes 22,  miércoles 23, jueves 31 </w:t>
            </w:r>
            <w:r w:rsidR="005A404B">
              <w:rPr>
                <w:rFonts w:ascii="Times New Roman" w:eastAsia="Calibri" w:hAnsi="Times New Roman" w:cs="Times New Roman"/>
                <w:b/>
                <w:lang w:val="es-ES_tradnl"/>
              </w:rPr>
              <w:t>de agosto de 2017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61F39" w:rsidRDefault="00C228B5" w:rsidP="000855D0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Lugar </w:t>
            </w:r>
            <w:r w:rsidR="00D01D84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de la Capacitación </w:t>
            </w:r>
          </w:p>
        </w:tc>
        <w:tc>
          <w:tcPr>
            <w:tcW w:w="6698" w:type="dxa"/>
          </w:tcPr>
          <w:p w:rsidR="00C228B5" w:rsidRPr="00776687" w:rsidRDefault="00FD47C8" w:rsidP="000855D0">
            <w:pPr>
              <w:rPr>
                <w:rFonts w:ascii="Times New Roman" w:eastAsia="Calibri" w:hAnsi="Times New Roman" w:cs="Times New Roman"/>
                <w:lang w:val="es-ES_tradnl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Dirección de Gestión de </w:t>
            </w:r>
            <w:r w:rsidR="005A404B">
              <w:rPr>
                <w:rFonts w:ascii="Calibri" w:eastAsia="Times New Roman" w:hAnsi="Calibri" w:cs="Calibri"/>
                <w:color w:val="000000"/>
              </w:rPr>
              <w:t xml:space="preserve">Talento Humano 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61F39" w:rsidRDefault="00C228B5" w:rsidP="000855D0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Dirigido </w:t>
            </w:r>
          </w:p>
        </w:tc>
        <w:tc>
          <w:tcPr>
            <w:tcW w:w="6698" w:type="dxa"/>
          </w:tcPr>
          <w:p w:rsidR="00C228B5" w:rsidRPr="003F6EE5" w:rsidRDefault="00776687" w:rsidP="003F6EE5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3F6EE5">
              <w:rPr>
                <w:rFonts w:eastAsia="Times New Roman" w:cs="Calibri"/>
                <w:color w:val="000000"/>
              </w:rPr>
              <w:t xml:space="preserve"> </w:t>
            </w:r>
            <w:r w:rsidR="00D11847">
              <w:rPr>
                <w:rFonts w:eastAsia="Times New Roman" w:cs="Calibri"/>
                <w:color w:val="000000"/>
              </w:rPr>
              <w:t xml:space="preserve">Personal Operativo bajo el Régimen de Código de Trabajo 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61F39" w:rsidRDefault="00D11847" w:rsidP="000855D0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lang w:val="es-ES_tradnl"/>
              </w:rPr>
              <w:t>Instructor</w:t>
            </w:r>
          </w:p>
        </w:tc>
        <w:tc>
          <w:tcPr>
            <w:tcW w:w="6698" w:type="dxa"/>
          </w:tcPr>
          <w:p w:rsidR="00C92843" w:rsidRPr="00D11847" w:rsidRDefault="00C228B5" w:rsidP="00D11847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proofErr w:type="spellStart"/>
            <w:r w:rsidRPr="005E425E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MSc</w:t>
            </w:r>
            <w:proofErr w:type="spellEnd"/>
            <w:r w:rsidRPr="005E425E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. Gladys </w:t>
            </w:r>
            <w:r w:rsidR="00D11847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Molina Romero – Analista de SSO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61F39" w:rsidRDefault="00C228B5" w:rsidP="000855D0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Temario </w:t>
            </w:r>
          </w:p>
        </w:tc>
        <w:tc>
          <w:tcPr>
            <w:tcW w:w="6698" w:type="dxa"/>
          </w:tcPr>
          <w:p w:rsidR="00592EE7" w:rsidRDefault="002011A6" w:rsidP="002D5387">
            <w:pPr>
              <w:shd w:val="clear" w:color="auto" w:fill="FBE4D5" w:themeFill="accent2" w:themeFillTint="33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72E1">
              <w:rPr>
                <w:rFonts w:ascii="Times New Roman" w:hAnsi="Times New Roman"/>
                <w:b/>
                <w:sz w:val="20"/>
                <w:szCs w:val="20"/>
              </w:rPr>
              <w:t>RIESGOS ERGONÓMICOS – LEVANTAMIENTO MA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NUAL DE CARGAS Y PAUSAS ACTIVAS</w:t>
            </w:r>
          </w:p>
          <w:p w:rsidR="002011A6" w:rsidRDefault="002011A6" w:rsidP="002D53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1.- </w:t>
            </w:r>
            <w:r w:rsidR="002D5387">
              <w:rPr>
                <w:rFonts w:ascii="Times New Roman" w:hAnsi="Times New Roman"/>
                <w:sz w:val="20"/>
                <w:szCs w:val="20"/>
              </w:rPr>
              <w:t xml:space="preserve">Manipulación manual de cargas </w:t>
            </w:r>
          </w:p>
          <w:p w:rsidR="002D5387" w:rsidRDefault="002D5387" w:rsidP="002D5387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2D538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2.-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Peso ideal para cargas </w:t>
            </w:r>
          </w:p>
          <w:p w:rsidR="002D5387" w:rsidRDefault="002D5387" w:rsidP="002D5387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3.-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="00C22799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Sobre esfuerzos </w:t>
            </w:r>
          </w:p>
          <w:p w:rsidR="00C22799" w:rsidRDefault="00C22799" w:rsidP="002D5387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4.-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Levantamiento y traslado de carga </w:t>
            </w:r>
          </w:p>
          <w:p w:rsidR="00C22799" w:rsidRDefault="00C22799" w:rsidP="002D5387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5.-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Acercamiento de carga </w:t>
            </w:r>
          </w:p>
          <w:p w:rsidR="00C22799" w:rsidRDefault="00C22799" w:rsidP="002D5387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6.-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 Sujetar con seguridad la carga </w:t>
            </w:r>
          </w:p>
          <w:p w:rsidR="00C22799" w:rsidRDefault="00C22799" w:rsidP="002D5387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7.- 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Giros con cargas </w:t>
            </w:r>
          </w:p>
          <w:p w:rsidR="00C22799" w:rsidRDefault="00C22799" w:rsidP="002D5387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8.-</w:t>
            </w: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 xml:space="preserve">Craga que supera el limite </w:t>
            </w:r>
          </w:p>
          <w:p w:rsidR="00C22799" w:rsidRPr="00C22799" w:rsidRDefault="00C22799" w:rsidP="002D538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2279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>9.-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C22799">
              <w:rPr>
                <w:rFonts w:eastAsia="Times New Roman" w:cs="Calibri"/>
                <w:bCs/>
                <w:color w:val="000000"/>
                <w:sz w:val="20"/>
                <w:szCs w:val="20"/>
                <w:lang w:eastAsia="es-ES"/>
              </w:rPr>
              <w:t>Pausas Activas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61F39" w:rsidRDefault="005A404B" w:rsidP="000855D0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Listado de personas capacitas </w:t>
            </w:r>
            <w:r w:rsidR="00C228B5"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 </w:t>
            </w:r>
          </w:p>
        </w:tc>
        <w:tc>
          <w:tcPr>
            <w:tcW w:w="6698" w:type="dxa"/>
          </w:tcPr>
          <w:p w:rsidR="005A404B" w:rsidRDefault="005A404B" w:rsidP="005A404B">
            <w:pPr>
              <w:spacing w:after="0" w:line="240" w:lineRule="auto"/>
              <w:rPr>
                <w:rFonts w:ascii="Times New Roman" w:hAnsi="Times New Roman"/>
                <w:b/>
                <w:lang w:val="es-ES_tradnl"/>
              </w:rPr>
            </w:pPr>
            <w:r>
              <w:rPr>
                <w:rFonts w:ascii="Times New Roman" w:hAnsi="Times New Roman"/>
                <w:b/>
                <w:lang w:val="es-ES_tradnl"/>
              </w:rPr>
              <w:t xml:space="preserve">1.- </w:t>
            </w:r>
            <w:r w:rsidRPr="005A404B">
              <w:rPr>
                <w:rFonts w:ascii="Times New Roman" w:hAnsi="Times New Roman"/>
                <w:lang w:val="es-ES_tradnl"/>
              </w:rPr>
              <w:t>Sr. Oscar Ramírez</w:t>
            </w:r>
            <w:r>
              <w:rPr>
                <w:rFonts w:ascii="Times New Roman" w:hAnsi="Times New Roman"/>
                <w:b/>
                <w:lang w:val="es-ES_tradnl"/>
              </w:rPr>
              <w:t xml:space="preserve"> / </w:t>
            </w:r>
            <w:r w:rsidRPr="005A404B">
              <w:rPr>
                <w:rFonts w:ascii="Times New Roman" w:hAnsi="Times New Roman"/>
                <w:lang w:val="es-ES_tradnl"/>
              </w:rPr>
              <w:t>Ayudante de Servicios de Limpieza</w:t>
            </w:r>
            <w:r>
              <w:rPr>
                <w:rFonts w:ascii="Times New Roman" w:hAnsi="Times New Roman"/>
                <w:b/>
                <w:lang w:val="es-ES_tradnl"/>
              </w:rPr>
              <w:t xml:space="preserve"> </w:t>
            </w:r>
          </w:p>
          <w:p w:rsidR="005A404B" w:rsidRDefault="005A404B" w:rsidP="005A404B">
            <w:pPr>
              <w:spacing w:after="0" w:line="240" w:lineRule="auto"/>
              <w:rPr>
                <w:rFonts w:ascii="Times New Roman" w:hAnsi="Times New Roman"/>
                <w:b/>
                <w:lang w:val="es-ES_tradnl"/>
              </w:rPr>
            </w:pPr>
            <w:r>
              <w:rPr>
                <w:rFonts w:ascii="Times New Roman" w:hAnsi="Times New Roman"/>
                <w:b/>
                <w:lang w:val="es-ES_tradnl"/>
              </w:rPr>
              <w:t xml:space="preserve">2.- </w:t>
            </w:r>
            <w:r w:rsidRPr="005A404B">
              <w:rPr>
                <w:rFonts w:ascii="Times New Roman" w:hAnsi="Times New Roman"/>
                <w:lang w:val="es-ES_tradnl"/>
              </w:rPr>
              <w:t>Sr. Enrique Lastra</w:t>
            </w:r>
            <w:r>
              <w:rPr>
                <w:rFonts w:ascii="Times New Roman" w:hAnsi="Times New Roman"/>
                <w:b/>
                <w:lang w:val="es-ES_tradnl"/>
              </w:rPr>
              <w:t xml:space="preserve"> / </w:t>
            </w:r>
            <w:r w:rsidRPr="005A404B">
              <w:rPr>
                <w:rFonts w:ascii="Times New Roman" w:hAnsi="Times New Roman"/>
                <w:lang w:val="es-ES_tradnl"/>
              </w:rPr>
              <w:t>Ayudante de Servicios de Limpieza</w:t>
            </w:r>
            <w:r>
              <w:rPr>
                <w:rFonts w:ascii="Times New Roman" w:hAnsi="Times New Roman"/>
                <w:b/>
                <w:lang w:val="es-ES_tradnl"/>
              </w:rPr>
              <w:t xml:space="preserve"> </w:t>
            </w:r>
          </w:p>
          <w:p w:rsidR="005A404B" w:rsidRPr="005A404B" w:rsidRDefault="005A404B" w:rsidP="005A404B">
            <w:pPr>
              <w:spacing w:after="0" w:line="240" w:lineRule="auto"/>
              <w:rPr>
                <w:rFonts w:ascii="Times New Roman" w:hAnsi="Times New Roman"/>
                <w:lang w:val="es-ES_tradnl"/>
              </w:rPr>
            </w:pPr>
            <w:r>
              <w:rPr>
                <w:rFonts w:ascii="Times New Roman" w:hAnsi="Times New Roman"/>
                <w:b/>
                <w:lang w:val="es-ES_tradnl"/>
              </w:rPr>
              <w:t xml:space="preserve">3.- </w:t>
            </w:r>
            <w:r w:rsidRPr="005A404B">
              <w:rPr>
                <w:rFonts w:ascii="Times New Roman" w:hAnsi="Times New Roman"/>
                <w:lang w:val="es-ES_tradnl"/>
              </w:rPr>
              <w:t xml:space="preserve">Sr. Bolívar Cueva </w:t>
            </w:r>
            <w:r>
              <w:rPr>
                <w:rFonts w:ascii="Times New Roman" w:hAnsi="Times New Roman"/>
                <w:lang w:val="es-ES_tradnl"/>
              </w:rPr>
              <w:t xml:space="preserve">/ Ayudante de Maquinaria </w:t>
            </w:r>
          </w:p>
          <w:p w:rsidR="005A404B" w:rsidRDefault="005A404B" w:rsidP="005A404B">
            <w:pPr>
              <w:spacing w:after="0" w:line="240" w:lineRule="auto"/>
              <w:rPr>
                <w:rFonts w:ascii="Times New Roman" w:hAnsi="Times New Roman"/>
                <w:b/>
                <w:lang w:val="es-ES_tradnl"/>
              </w:rPr>
            </w:pPr>
            <w:r>
              <w:rPr>
                <w:rFonts w:ascii="Times New Roman" w:hAnsi="Times New Roman"/>
                <w:b/>
                <w:lang w:val="es-ES_tradnl"/>
              </w:rPr>
              <w:t xml:space="preserve">4.- </w:t>
            </w:r>
            <w:r w:rsidRPr="005A404B">
              <w:rPr>
                <w:rFonts w:ascii="Times New Roman" w:hAnsi="Times New Roman"/>
                <w:lang w:val="es-ES_tradnl"/>
              </w:rPr>
              <w:t xml:space="preserve">Sr. Luis </w:t>
            </w:r>
            <w:proofErr w:type="spellStart"/>
            <w:r w:rsidRPr="005A404B">
              <w:rPr>
                <w:rFonts w:ascii="Times New Roman" w:hAnsi="Times New Roman"/>
                <w:lang w:val="es-ES_tradnl"/>
              </w:rPr>
              <w:t>Pinargote</w:t>
            </w:r>
            <w:proofErr w:type="spellEnd"/>
            <w:r>
              <w:rPr>
                <w:rFonts w:ascii="Times New Roman" w:hAnsi="Times New Roman"/>
                <w:b/>
                <w:lang w:val="es-ES_tradnl"/>
              </w:rPr>
              <w:t xml:space="preserve"> / </w:t>
            </w:r>
            <w:r w:rsidRPr="005A404B">
              <w:rPr>
                <w:rFonts w:ascii="Times New Roman" w:hAnsi="Times New Roman"/>
                <w:lang w:val="es-ES_tradnl"/>
              </w:rPr>
              <w:t>Operador de Maquinaria Pesada</w:t>
            </w:r>
            <w:r>
              <w:rPr>
                <w:rFonts w:ascii="Times New Roman" w:hAnsi="Times New Roman"/>
                <w:b/>
                <w:lang w:val="es-ES_tradnl"/>
              </w:rPr>
              <w:t xml:space="preserve"> </w:t>
            </w:r>
          </w:p>
          <w:p w:rsidR="005A404B" w:rsidRDefault="005A404B" w:rsidP="005A404B">
            <w:pPr>
              <w:spacing w:after="0" w:line="240" w:lineRule="auto"/>
              <w:rPr>
                <w:rFonts w:ascii="Times New Roman" w:hAnsi="Times New Roman"/>
                <w:b/>
                <w:lang w:val="es-ES_tradnl"/>
              </w:rPr>
            </w:pPr>
            <w:r>
              <w:rPr>
                <w:rFonts w:ascii="Times New Roman" w:hAnsi="Times New Roman"/>
                <w:b/>
                <w:lang w:val="es-ES_tradnl"/>
              </w:rPr>
              <w:t xml:space="preserve">5.- </w:t>
            </w:r>
            <w:r w:rsidRPr="005A404B">
              <w:rPr>
                <w:rFonts w:ascii="Times New Roman" w:hAnsi="Times New Roman"/>
                <w:lang w:val="es-ES_tradnl"/>
              </w:rPr>
              <w:t>Sr. Walter Jirón</w:t>
            </w:r>
            <w:r>
              <w:rPr>
                <w:rFonts w:ascii="Times New Roman" w:hAnsi="Times New Roman"/>
                <w:b/>
                <w:lang w:val="es-ES_tradnl"/>
              </w:rPr>
              <w:t xml:space="preserve"> / </w:t>
            </w:r>
            <w:r w:rsidRPr="005A404B">
              <w:rPr>
                <w:rFonts w:ascii="Times New Roman" w:hAnsi="Times New Roman"/>
                <w:lang w:val="es-ES_tradnl"/>
              </w:rPr>
              <w:t>Ayudante de Cuadrilla</w:t>
            </w:r>
            <w:r>
              <w:rPr>
                <w:rFonts w:ascii="Times New Roman" w:hAnsi="Times New Roman"/>
                <w:b/>
                <w:lang w:val="es-ES_tradnl"/>
              </w:rPr>
              <w:t xml:space="preserve"> </w:t>
            </w:r>
          </w:p>
          <w:p w:rsidR="005A404B" w:rsidRPr="005A404B" w:rsidRDefault="005A404B" w:rsidP="005A404B">
            <w:pPr>
              <w:spacing w:after="0" w:line="240" w:lineRule="auto"/>
              <w:rPr>
                <w:rFonts w:ascii="Times New Roman" w:hAnsi="Times New Roman"/>
                <w:lang w:val="es-ES_tradnl"/>
              </w:rPr>
            </w:pPr>
            <w:r>
              <w:rPr>
                <w:rFonts w:ascii="Times New Roman" w:hAnsi="Times New Roman"/>
                <w:b/>
                <w:lang w:val="es-ES_tradnl"/>
              </w:rPr>
              <w:t xml:space="preserve">6.- </w:t>
            </w:r>
            <w:r w:rsidRPr="005A404B">
              <w:rPr>
                <w:rFonts w:ascii="Times New Roman" w:hAnsi="Times New Roman"/>
                <w:lang w:val="es-ES_tradnl"/>
              </w:rPr>
              <w:t xml:space="preserve">Sr. José Vergara </w:t>
            </w:r>
            <w:r>
              <w:rPr>
                <w:rFonts w:ascii="Times New Roman" w:hAnsi="Times New Roman"/>
                <w:lang w:val="es-ES_tradnl"/>
              </w:rPr>
              <w:t xml:space="preserve">/ Conductor de vehículo pesado </w:t>
            </w:r>
          </w:p>
          <w:p w:rsidR="005A404B" w:rsidRDefault="005A404B" w:rsidP="005A404B">
            <w:pPr>
              <w:spacing w:after="0" w:line="240" w:lineRule="auto"/>
              <w:rPr>
                <w:rFonts w:ascii="Times New Roman" w:hAnsi="Times New Roman"/>
                <w:b/>
                <w:lang w:val="es-ES_tradnl"/>
              </w:rPr>
            </w:pPr>
            <w:r>
              <w:rPr>
                <w:rFonts w:ascii="Times New Roman" w:hAnsi="Times New Roman"/>
                <w:b/>
                <w:lang w:val="es-ES_tradnl"/>
              </w:rPr>
              <w:t xml:space="preserve">7.- </w:t>
            </w:r>
            <w:r w:rsidRPr="005A404B">
              <w:rPr>
                <w:rFonts w:ascii="Times New Roman" w:hAnsi="Times New Roman"/>
                <w:lang w:val="es-ES_tradnl"/>
              </w:rPr>
              <w:t>Sr. Jackson Pozo</w:t>
            </w:r>
            <w:r>
              <w:rPr>
                <w:rFonts w:ascii="Times New Roman" w:hAnsi="Times New Roman"/>
                <w:b/>
                <w:lang w:val="es-ES_tradnl"/>
              </w:rPr>
              <w:t xml:space="preserve"> / </w:t>
            </w:r>
            <w:r w:rsidRPr="005A404B">
              <w:rPr>
                <w:rFonts w:ascii="Times New Roman" w:hAnsi="Times New Roman"/>
                <w:lang w:val="es-ES_tradnl"/>
              </w:rPr>
              <w:t>Conductor de Vehículo Pesado</w:t>
            </w:r>
            <w:r>
              <w:rPr>
                <w:rFonts w:ascii="Times New Roman" w:hAnsi="Times New Roman"/>
                <w:b/>
                <w:lang w:val="es-ES_tradnl"/>
              </w:rPr>
              <w:t xml:space="preserve"> </w:t>
            </w:r>
          </w:p>
          <w:p w:rsidR="005A404B" w:rsidRDefault="005A404B" w:rsidP="005A404B">
            <w:pPr>
              <w:spacing w:after="0" w:line="240" w:lineRule="auto"/>
              <w:rPr>
                <w:rFonts w:ascii="Times New Roman" w:hAnsi="Times New Roman"/>
                <w:lang w:val="es-ES_tradnl"/>
              </w:rPr>
            </w:pPr>
            <w:r>
              <w:rPr>
                <w:rFonts w:ascii="Times New Roman" w:hAnsi="Times New Roman"/>
                <w:b/>
                <w:lang w:val="es-ES_tradnl"/>
              </w:rPr>
              <w:t xml:space="preserve">8.- </w:t>
            </w:r>
            <w:r w:rsidRPr="005A404B">
              <w:rPr>
                <w:rFonts w:ascii="Times New Roman" w:hAnsi="Times New Roman"/>
                <w:lang w:val="es-ES_tradnl"/>
              </w:rPr>
              <w:t>Sr. Robín Cabezas</w:t>
            </w:r>
            <w:r>
              <w:rPr>
                <w:rFonts w:ascii="Times New Roman" w:hAnsi="Times New Roman"/>
                <w:b/>
                <w:lang w:val="es-ES_tradnl"/>
              </w:rPr>
              <w:t xml:space="preserve"> /</w:t>
            </w:r>
            <w:r w:rsidRPr="005A404B">
              <w:rPr>
                <w:rFonts w:ascii="Times New Roman" w:hAnsi="Times New Roman"/>
                <w:lang w:val="es-ES_tradnl"/>
              </w:rPr>
              <w:t xml:space="preserve"> Operador de Maquinaria Pesada</w:t>
            </w:r>
          </w:p>
          <w:p w:rsidR="005A404B" w:rsidRDefault="005A404B" w:rsidP="005A404B">
            <w:pPr>
              <w:spacing w:after="0" w:line="240" w:lineRule="auto"/>
              <w:rPr>
                <w:rFonts w:ascii="Times New Roman" w:hAnsi="Times New Roman"/>
                <w:lang w:val="es-ES_tradnl"/>
              </w:rPr>
            </w:pPr>
          </w:p>
          <w:p w:rsidR="005A404B" w:rsidRPr="005A404B" w:rsidRDefault="005A404B" w:rsidP="005A404B">
            <w:pPr>
              <w:spacing w:after="0" w:line="240" w:lineRule="auto"/>
              <w:rPr>
                <w:rFonts w:ascii="Times New Roman" w:hAnsi="Times New Roman"/>
                <w:b/>
                <w:lang w:val="es-ES_tradnl"/>
              </w:rPr>
            </w:pPr>
            <w:r w:rsidRPr="005A404B">
              <w:rPr>
                <w:rFonts w:ascii="Times New Roman" w:hAnsi="Times New Roman"/>
                <w:b/>
                <w:lang w:val="es-ES_tradnl"/>
              </w:rPr>
              <w:t>Total</w:t>
            </w:r>
            <w:r>
              <w:rPr>
                <w:rFonts w:ascii="Times New Roman" w:hAnsi="Times New Roman"/>
                <w:b/>
                <w:lang w:val="es-ES_tradnl"/>
              </w:rPr>
              <w:t xml:space="preserve">= </w:t>
            </w:r>
            <w:r w:rsidRPr="005A404B">
              <w:rPr>
                <w:rFonts w:ascii="Times New Roman" w:hAnsi="Times New Roman"/>
                <w:b/>
                <w:lang w:val="es-ES_tradnl"/>
              </w:rPr>
              <w:t>8</w:t>
            </w:r>
            <w:r>
              <w:rPr>
                <w:rFonts w:ascii="Times New Roman" w:hAnsi="Times New Roman"/>
                <w:b/>
                <w:lang w:val="es-ES_tradnl"/>
              </w:rPr>
              <w:t xml:space="preserve"> P</w:t>
            </w:r>
            <w:r w:rsidRPr="005A404B">
              <w:rPr>
                <w:rFonts w:ascii="Times New Roman" w:hAnsi="Times New Roman"/>
                <w:b/>
                <w:lang w:val="es-ES_tradnl"/>
              </w:rPr>
              <w:t>ersonas capacitadas</w:t>
            </w:r>
          </w:p>
        </w:tc>
      </w:tr>
    </w:tbl>
    <w:p w:rsidR="00C228B5" w:rsidRDefault="00C228B5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D97113" w:rsidRDefault="00D97113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8A7B40" w:rsidRDefault="008A7B40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8A7B40" w:rsidRDefault="008A7B40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3F6EE5" w:rsidRDefault="003F6EE5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3F6EE5" w:rsidRDefault="003F6EE5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3F6EE5" w:rsidRDefault="003F6EE5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3F6EE5" w:rsidRDefault="003F6EE5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3F6EE5" w:rsidRDefault="003F6EE5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3F6EE5" w:rsidRDefault="003F6EE5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3F6EE5" w:rsidRDefault="003F6EE5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3F6EE5" w:rsidRDefault="003F6EE5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3F6EE5" w:rsidRDefault="003F6EE5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905299" w:rsidRPr="00686CFB" w:rsidRDefault="00F06F4F" w:rsidP="001772E1">
      <w:pPr>
        <w:shd w:val="clear" w:color="auto" w:fill="FBE4D5" w:themeFill="accent2" w:themeFillTint="33"/>
        <w:jc w:val="center"/>
        <w:rPr>
          <w:rFonts w:ascii="Times New Roman" w:hAnsi="Times New Roman"/>
          <w:b/>
          <w:sz w:val="20"/>
          <w:szCs w:val="20"/>
          <w:lang w:val="es-ES_tradnl"/>
        </w:rPr>
      </w:pPr>
      <w:r w:rsidRPr="00686CFB">
        <w:rPr>
          <w:rFonts w:ascii="Times New Roman" w:hAnsi="Times New Roman"/>
          <w:b/>
          <w:sz w:val="20"/>
          <w:szCs w:val="20"/>
        </w:rPr>
        <w:t>“</w:t>
      </w:r>
      <w:r w:rsidR="003F6EE5" w:rsidRPr="00686CFB">
        <w:rPr>
          <w:rFonts w:ascii="Times New Roman" w:hAnsi="Times New Roman"/>
          <w:b/>
          <w:sz w:val="20"/>
          <w:szCs w:val="20"/>
        </w:rPr>
        <w:t>RIESGOS</w:t>
      </w:r>
      <w:r w:rsidR="001772E1" w:rsidRPr="00686CFB">
        <w:rPr>
          <w:rFonts w:ascii="Times New Roman" w:hAnsi="Times New Roman"/>
          <w:b/>
          <w:sz w:val="20"/>
          <w:szCs w:val="20"/>
        </w:rPr>
        <w:t xml:space="preserve"> ERGONÓMICOS – LEVANTAMIENTO MANUAL DE CARGAS Y PAUSAS ACTIVAS”</w:t>
      </w:r>
    </w:p>
    <w:p w:rsidR="00905299" w:rsidRPr="00686CFB" w:rsidRDefault="00686CFB" w:rsidP="00686CFB">
      <w:pPr>
        <w:spacing w:line="240" w:lineRule="auto"/>
        <w:jc w:val="right"/>
        <w:rPr>
          <w:rFonts w:ascii="Times New Roman" w:hAnsi="Times New Roman"/>
          <w:sz w:val="24"/>
          <w:szCs w:val="24"/>
          <w:lang w:val="es-ES_tradnl"/>
        </w:rPr>
      </w:pPr>
      <w:r w:rsidRPr="00686CFB">
        <w:rPr>
          <w:rFonts w:ascii="Times New Roman" w:hAnsi="Times New Roman"/>
          <w:sz w:val="24"/>
          <w:szCs w:val="24"/>
          <w:lang w:val="es-ES_tradnl"/>
        </w:rPr>
        <w:t>Martes 22 de agosto de 2017</w:t>
      </w:r>
    </w:p>
    <w:p w:rsidR="00686CFB" w:rsidRPr="003F6EE5" w:rsidRDefault="00686C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 w:rsidRPr="00686CFB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inline distT="0" distB="0" distL="0" distR="0">
            <wp:extent cx="5400040" cy="3037523"/>
            <wp:effectExtent l="0" t="0" r="0" b="0"/>
            <wp:docPr id="16" name="Imagen 16" descr="C:\Users\gmolina.GPTSACHILA\Downloads\20170822_142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molina.GPTSACHILA\Downloads\20170822_1421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99" w:rsidRDefault="00686CFB" w:rsidP="00686CFB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es-ES_tradnl"/>
        </w:rPr>
      </w:pPr>
      <w:r w:rsidRPr="00686CFB">
        <w:rPr>
          <w:rFonts w:ascii="Times New Roman" w:hAnsi="Times New Roman"/>
          <w:i/>
          <w:sz w:val="24"/>
          <w:szCs w:val="24"/>
          <w:lang w:val="es-ES_tradnl"/>
        </w:rPr>
        <w:t>Sr. Enrique Lastra / Sr. Oscar Ramírez</w:t>
      </w:r>
    </w:p>
    <w:p w:rsidR="00686CFB" w:rsidRDefault="008A131F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 w:rsidRPr="008A131F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824865</wp:posOffset>
            </wp:positionH>
            <wp:positionV relativeFrom="paragraph">
              <wp:posOffset>13970</wp:posOffset>
            </wp:positionV>
            <wp:extent cx="4019550" cy="4102735"/>
            <wp:effectExtent l="0" t="0" r="0" b="0"/>
            <wp:wrapNone/>
            <wp:docPr id="18" name="Imagen 18" descr="C:\Users\gmolina.GPTSACHILA\Pictures\img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molina.GPTSACHILA\Pictures\img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410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CFB" w:rsidRDefault="00686C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686CFB" w:rsidRDefault="00686C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686CFB" w:rsidRDefault="00686C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686CFB" w:rsidRDefault="00686C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686CFB" w:rsidRDefault="00686C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686CFB" w:rsidRDefault="00686C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686CFB" w:rsidRDefault="00686C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686CFB" w:rsidRDefault="00686C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686CFB" w:rsidRDefault="00686C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686CFB" w:rsidRDefault="00686C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686CFB" w:rsidRDefault="00686C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686CFB" w:rsidRDefault="00686C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686CFB" w:rsidRDefault="00686C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686CFB" w:rsidRPr="00686CFB" w:rsidRDefault="00686CFB" w:rsidP="00686CFB">
      <w:pPr>
        <w:shd w:val="clear" w:color="auto" w:fill="FBE4D5" w:themeFill="accent2" w:themeFillTint="33"/>
        <w:jc w:val="center"/>
        <w:rPr>
          <w:rFonts w:ascii="Times New Roman" w:hAnsi="Times New Roman"/>
          <w:b/>
          <w:sz w:val="20"/>
          <w:szCs w:val="20"/>
          <w:lang w:val="es-ES_tradnl"/>
        </w:rPr>
      </w:pPr>
      <w:r w:rsidRPr="00686CFB">
        <w:rPr>
          <w:rFonts w:ascii="Times New Roman" w:hAnsi="Times New Roman"/>
          <w:b/>
          <w:sz w:val="20"/>
          <w:szCs w:val="20"/>
        </w:rPr>
        <w:lastRenderedPageBreak/>
        <w:t>“RIESGOS ERGONÓMICOS – LEVANTAMIENTO MANUAL DE CARGAS Y PAUSAS ACTIVAS”</w:t>
      </w:r>
    </w:p>
    <w:p w:rsidR="00686CFB" w:rsidRDefault="00686CFB" w:rsidP="00686CFB">
      <w:pPr>
        <w:spacing w:line="240" w:lineRule="auto"/>
        <w:jc w:val="right"/>
        <w:rPr>
          <w:rFonts w:ascii="Times New Roman" w:hAnsi="Times New Roman"/>
          <w:b/>
          <w:sz w:val="24"/>
          <w:szCs w:val="24"/>
          <w:lang w:val="es-ES_tradnl"/>
        </w:rPr>
      </w:pPr>
      <w:r>
        <w:rPr>
          <w:rFonts w:ascii="Times New Roman" w:hAnsi="Times New Roman"/>
          <w:b/>
          <w:sz w:val="24"/>
          <w:szCs w:val="24"/>
          <w:lang w:val="es-ES_tradnl"/>
        </w:rPr>
        <w:t>Miércoles 23 de agosto de 2017</w:t>
      </w:r>
    </w:p>
    <w:p w:rsidR="00905299" w:rsidRDefault="00F06F4F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 w:rsidRPr="00F06F4F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inline distT="0" distB="0" distL="0" distR="0">
            <wp:extent cx="5399405" cy="2514600"/>
            <wp:effectExtent l="0" t="0" r="0" b="0"/>
            <wp:docPr id="15" name="Imagen 15" descr="C:\Users\gmolina.GPTSACHILA\Downloads\20170823_07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olina.GPTSACHILA\Downloads\20170823_0742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110" cy="251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99" w:rsidRPr="00686CFB" w:rsidRDefault="00686CFB" w:rsidP="00686CFB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es-ES_tradnl"/>
        </w:rPr>
      </w:pPr>
      <w:r w:rsidRPr="00686CFB">
        <w:rPr>
          <w:rFonts w:ascii="Times New Roman" w:hAnsi="Times New Roman"/>
          <w:i/>
          <w:sz w:val="24"/>
          <w:szCs w:val="24"/>
          <w:lang w:val="es-ES_tradnl"/>
        </w:rPr>
        <w:t>Sr. Walter Jirón / Sr. Bolívar Cueva / Sr. Luis Picarote / Sr. José Vergara</w:t>
      </w:r>
    </w:p>
    <w:p w:rsidR="00686CFB" w:rsidRDefault="00686C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 w:rsidRPr="00686CFB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1215390</wp:posOffset>
            </wp:positionH>
            <wp:positionV relativeFrom="paragraph">
              <wp:posOffset>107951</wp:posOffset>
            </wp:positionV>
            <wp:extent cx="3176270" cy="3829050"/>
            <wp:effectExtent l="0" t="0" r="5080" b="0"/>
            <wp:wrapNone/>
            <wp:docPr id="17" name="Imagen 17" descr="C:\Users\gmolina.GPTSACHILA\Downloads\20170823_14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molina.GPTSACHILA\Downloads\20170823_1434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7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CFB" w:rsidRDefault="00686C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686CFB" w:rsidRDefault="00686C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686CFB" w:rsidRDefault="00686C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686CFB" w:rsidRDefault="00686C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686CFB" w:rsidRDefault="00686C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686CFB" w:rsidRDefault="00686C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686CFB" w:rsidRDefault="00686C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686CFB" w:rsidRDefault="00686C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686CFB" w:rsidRDefault="00686C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686CFB" w:rsidRDefault="00686C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686CFB" w:rsidRDefault="00686C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686CFB" w:rsidRDefault="00686C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Pr="00686CFB" w:rsidRDefault="00686CFB" w:rsidP="00686CFB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es-ES_tradnl"/>
        </w:rPr>
      </w:pPr>
      <w:r w:rsidRPr="00686CFB">
        <w:rPr>
          <w:rFonts w:ascii="Times New Roman" w:hAnsi="Times New Roman"/>
          <w:i/>
          <w:sz w:val="24"/>
          <w:szCs w:val="24"/>
          <w:lang w:val="es-ES_tradnl"/>
        </w:rPr>
        <w:t>Sr. Jackson Pozo</w:t>
      </w: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E9546D" w:rsidRDefault="00E9546D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D6163A" w:rsidRDefault="00D6163A" w:rsidP="00D6163A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es-ES_tradnl"/>
        </w:rPr>
      </w:pPr>
    </w:p>
    <w:p w:rsidR="00D6163A" w:rsidRDefault="00D6163A" w:rsidP="00D6163A">
      <w:pPr>
        <w:spacing w:line="240" w:lineRule="auto"/>
        <w:rPr>
          <w:rFonts w:ascii="Times New Roman" w:hAnsi="Times New Roman"/>
          <w:i/>
          <w:sz w:val="24"/>
          <w:szCs w:val="24"/>
          <w:lang w:val="es-ES_tradnl"/>
        </w:rPr>
      </w:pPr>
      <w:r w:rsidRPr="00D6163A">
        <w:rPr>
          <w:rFonts w:ascii="Times New Roman" w:hAnsi="Times New Roman"/>
          <w:i/>
          <w:noProof/>
          <w:sz w:val="24"/>
          <w:szCs w:val="24"/>
          <w:lang w:val="es-ES" w:eastAsia="es-ES"/>
        </w:rPr>
        <w:drawing>
          <wp:inline distT="0" distB="0" distL="0" distR="0" wp14:anchorId="6A155544" wp14:editId="4F75089D">
            <wp:extent cx="5400040" cy="3037523"/>
            <wp:effectExtent l="0" t="0" r="0" b="0"/>
            <wp:docPr id="2" name="Imagen 2" descr="C:\Users\GMOLIN~1.GPT\AppData\Local\Temp\20170831_07515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OLIN~1.GPT\AppData\Local\Temp\20170831_075153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63A" w:rsidRDefault="00D6163A" w:rsidP="00D6163A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val="es-ES_tradnl"/>
        </w:rPr>
      </w:pPr>
      <w:r w:rsidRPr="00B550FB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368935</wp:posOffset>
            </wp:positionV>
            <wp:extent cx="2133600" cy="3971925"/>
            <wp:effectExtent l="0" t="0" r="0" b="9525"/>
            <wp:wrapNone/>
            <wp:docPr id="20" name="Imagen 20" descr="C:\Users\gmolina.GPTSACHILA\Pictures\img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molina.GPTSACHILA\Pictures\img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i/>
          <w:sz w:val="24"/>
          <w:szCs w:val="24"/>
          <w:lang w:val="es-ES_tradnl"/>
        </w:rPr>
        <w:t xml:space="preserve">Sr. Robín Cabezas </w:t>
      </w:r>
    </w:p>
    <w:p w:rsidR="00B550FB" w:rsidRDefault="00D6163A" w:rsidP="00B550FB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s-ES_tradnl"/>
        </w:rPr>
      </w:pPr>
      <w:r w:rsidRPr="00C92768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3720465</wp:posOffset>
            </wp:positionH>
            <wp:positionV relativeFrom="paragraph">
              <wp:posOffset>171450</wp:posOffset>
            </wp:positionV>
            <wp:extent cx="2541724" cy="4237355"/>
            <wp:effectExtent l="0" t="0" r="0" b="0"/>
            <wp:wrapNone/>
            <wp:docPr id="1" name="Imagen 1" descr="C:\Users\gmolina.GPTSACHILA\Pictures\img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olina.GPTSACHILA\Pictures\img0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724" cy="423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0FB" w:rsidRDefault="00D6163A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 w:rsidRPr="00B550FB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12700</wp:posOffset>
            </wp:positionV>
            <wp:extent cx="2085975" cy="3590925"/>
            <wp:effectExtent l="0" t="0" r="9525" b="9525"/>
            <wp:wrapNone/>
            <wp:docPr id="21" name="Imagen 21" descr="C:\Users\gmolina.GPTSACHILA\Pictures\img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molina.GPTSACHILA\Pictures\img0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0FB" w:rsidRDefault="00B550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B550FB" w:rsidRDefault="00B550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B550FB" w:rsidRDefault="00B550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B550FB" w:rsidRDefault="00B550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B550FB" w:rsidRDefault="00B550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B550FB" w:rsidRDefault="00B550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B550FB" w:rsidRDefault="00B550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B550FB" w:rsidRDefault="00B550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B550FB" w:rsidRDefault="00B550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B550FB" w:rsidRDefault="00B550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B550FB" w:rsidRDefault="00B550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B550FB" w:rsidRDefault="00B550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B550FB" w:rsidRDefault="00B550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B550FB" w:rsidRDefault="00B550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B550FB" w:rsidRDefault="00D01D84" w:rsidP="00B550FB">
      <w:pPr>
        <w:pStyle w:val="Prrafodelista"/>
        <w:shd w:val="clear" w:color="auto" w:fill="FBE4D5" w:themeFill="accent2" w:themeFillTint="33"/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lastRenderedPageBreak/>
        <w:t xml:space="preserve">CAPACITACIÒN PERSONALIZADA </w:t>
      </w:r>
    </w:p>
    <w:p w:rsidR="00D01D84" w:rsidRDefault="00D1020E" w:rsidP="00D01D84">
      <w:pPr>
        <w:shd w:val="clear" w:color="auto" w:fill="FFFFFF" w:themeFill="background1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“</w:t>
      </w:r>
      <w:r w:rsidR="00D01D84" w:rsidRPr="00686CFB">
        <w:rPr>
          <w:rFonts w:ascii="Times New Roman" w:hAnsi="Times New Roman"/>
          <w:b/>
          <w:sz w:val="20"/>
          <w:szCs w:val="20"/>
        </w:rPr>
        <w:t>RIESGOS ERGONÓMICOS – LEVANTAMIENTO MANUAL DE CARGAS Y PAUSAS ACTIVAS”</w:t>
      </w:r>
    </w:p>
    <w:tbl>
      <w:tblPr>
        <w:tblStyle w:val="Tabladecuadrcula1clara-nfasis61"/>
        <w:tblW w:w="5231" w:type="dxa"/>
        <w:jc w:val="center"/>
        <w:tblLook w:val="0000" w:firstRow="0" w:lastRow="0" w:firstColumn="0" w:lastColumn="0" w:noHBand="0" w:noVBand="0"/>
      </w:tblPr>
      <w:tblGrid>
        <w:gridCol w:w="2471"/>
        <w:gridCol w:w="1380"/>
        <w:gridCol w:w="1380"/>
      </w:tblGrid>
      <w:tr w:rsidR="00AF7AAB" w:rsidRPr="006A3FFD" w:rsidTr="000855D0">
        <w:trPr>
          <w:trHeight w:val="176"/>
          <w:jc w:val="center"/>
        </w:trPr>
        <w:tc>
          <w:tcPr>
            <w:tcW w:w="5231" w:type="dxa"/>
            <w:gridSpan w:val="3"/>
          </w:tcPr>
          <w:p w:rsidR="00AF7AAB" w:rsidRPr="00496BE1" w:rsidRDefault="00AF7AAB" w:rsidP="00085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B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CRITERIOS DE EVALUACION</w:t>
            </w:r>
          </w:p>
        </w:tc>
      </w:tr>
      <w:tr w:rsidR="00AF7AAB" w:rsidRPr="006A3FFD" w:rsidTr="00AF7AAB">
        <w:trPr>
          <w:trHeight w:val="315"/>
          <w:jc w:val="center"/>
        </w:trPr>
        <w:tc>
          <w:tcPr>
            <w:tcW w:w="2471" w:type="dxa"/>
            <w:noWrap/>
            <w:hideMark/>
          </w:tcPr>
          <w:p w:rsidR="00AF7AAB" w:rsidRPr="006A3FFD" w:rsidRDefault="00AF7AAB" w:rsidP="00085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0" w:type="dxa"/>
            <w:noWrap/>
            <w:hideMark/>
          </w:tcPr>
          <w:p w:rsidR="00AF7AAB" w:rsidRPr="006A3FFD" w:rsidRDefault="00AF7AAB" w:rsidP="00085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A3F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Excelente</w:t>
            </w:r>
          </w:p>
        </w:tc>
        <w:tc>
          <w:tcPr>
            <w:tcW w:w="1380" w:type="dxa"/>
          </w:tcPr>
          <w:p w:rsidR="00AF7AAB" w:rsidRPr="006A3FFD" w:rsidRDefault="00AF7AAB" w:rsidP="00085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7</w:t>
            </w:r>
          </w:p>
        </w:tc>
      </w:tr>
      <w:tr w:rsidR="00AF7AAB" w:rsidRPr="006A3FFD" w:rsidTr="00AF7AAB">
        <w:trPr>
          <w:trHeight w:val="245"/>
          <w:jc w:val="center"/>
        </w:trPr>
        <w:tc>
          <w:tcPr>
            <w:tcW w:w="2471" w:type="dxa"/>
            <w:noWrap/>
            <w:hideMark/>
          </w:tcPr>
          <w:p w:rsidR="00AF7AAB" w:rsidRPr="006A3FFD" w:rsidRDefault="00AF7AAB" w:rsidP="00085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9-8</w:t>
            </w:r>
          </w:p>
        </w:tc>
        <w:tc>
          <w:tcPr>
            <w:tcW w:w="1380" w:type="dxa"/>
            <w:noWrap/>
            <w:hideMark/>
          </w:tcPr>
          <w:p w:rsidR="00AF7AAB" w:rsidRPr="006A3FFD" w:rsidRDefault="00AF7AAB" w:rsidP="00085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A3F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Muy Bueno</w:t>
            </w:r>
          </w:p>
        </w:tc>
        <w:tc>
          <w:tcPr>
            <w:tcW w:w="1380" w:type="dxa"/>
          </w:tcPr>
          <w:p w:rsidR="00AF7AAB" w:rsidRPr="006A3FFD" w:rsidRDefault="00AF7AAB" w:rsidP="00085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AF7AAB" w:rsidRPr="006A3FFD" w:rsidTr="00AF7AAB">
        <w:trPr>
          <w:trHeight w:val="223"/>
          <w:jc w:val="center"/>
        </w:trPr>
        <w:tc>
          <w:tcPr>
            <w:tcW w:w="2471" w:type="dxa"/>
            <w:noWrap/>
            <w:hideMark/>
          </w:tcPr>
          <w:p w:rsidR="00AF7AAB" w:rsidRPr="006A3FFD" w:rsidRDefault="00AF7AAB" w:rsidP="00085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7-6</w:t>
            </w:r>
          </w:p>
        </w:tc>
        <w:tc>
          <w:tcPr>
            <w:tcW w:w="1380" w:type="dxa"/>
            <w:noWrap/>
            <w:hideMark/>
          </w:tcPr>
          <w:p w:rsidR="00AF7AAB" w:rsidRPr="006A3FFD" w:rsidRDefault="00AF7AAB" w:rsidP="00085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A3F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Suficiente</w:t>
            </w:r>
          </w:p>
        </w:tc>
        <w:tc>
          <w:tcPr>
            <w:tcW w:w="1380" w:type="dxa"/>
          </w:tcPr>
          <w:p w:rsidR="00AF7AAB" w:rsidRPr="006A3FFD" w:rsidRDefault="00AF7AAB" w:rsidP="00085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F7AAB" w:rsidRPr="006A3FFD" w:rsidTr="00AF7AAB">
        <w:trPr>
          <w:trHeight w:val="249"/>
          <w:jc w:val="center"/>
        </w:trPr>
        <w:tc>
          <w:tcPr>
            <w:tcW w:w="2471" w:type="dxa"/>
            <w:noWrap/>
            <w:hideMark/>
          </w:tcPr>
          <w:p w:rsidR="00AF7AAB" w:rsidRPr="006A3FFD" w:rsidRDefault="00AF7AAB" w:rsidP="00085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0" w:type="dxa"/>
            <w:noWrap/>
            <w:hideMark/>
          </w:tcPr>
          <w:p w:rsidR="00AF7AAB" w:rsidRPr="006A3FFD" w:rsidRDefault="00AF7AAB" w:rsidP="00085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A3F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Aceptable</w:t>
            </w:r>
          </w:p>
        </w:tc>
        <w:tc>
          <w:tcPr>
            <w:tcW w:w="1380" w:type="dxa"/>
          </w:tcPr>
          <w:p w:rsidR="00AF7AAB" w:rsidRPr="006A3FFD" w:rsidRDefault="00AF7AAB" w:rsidP="00085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F7AAB" w:rsidRPr="006A3FFD" w:rsidTr="00AF7AAB">
        <w:trPr>
          <w:trHeight w:val="225"/>
          <w:jc w:val="center"/>
        </w:trPr>
        <w:tc>
          <w:tcPr>
            <w:tcW w:w="2471" w:type="dxa"/>
            <w:noWrap/>
            <w:hideMark/>
          </w:tcPr>
          <w:p w:rsidR="00AF7AAB" w:rsidRPr="006A3FFD" w:rsidRDefault="00AF7AAB" w:rsidP="00085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4-1</w:t>
            </w:r>
          </w:p>
        </w:tc>
        <w:tc>
          <w:tcPr>
            <w:tcW w:w="1380" w:type="dxa"/>
            <w:noWrap/>
            <w:hideMark/>
          </w:tcPr>
          <w:p w:rsidR="00AF7AAB" w:rsidRPr="006A3FFD" w:rsidRDefault="00AF7AAB" w:rsidP="00085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A3F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Insuficiente</w:t>
            </w:r>
          </w:p>
        </w:tc>
        <w:tc>
          <w:tcPr>
            <w:tcW w:w="1380" w:type="dxa"/>
          </w:tcPr>
          <w:p w:rsidR="00AF7AAB" w:rsidRPr="006A3FFD" w:rsidRDefault="00AF7AAB" w:rsidP="00085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7352AA" w:rsidRPr="00686CFB" w:rsidRDefault="007352AA" w:rsidP="00D01D84">
      <w:pPr>
        <w:shd w:val="clear" w:color="auto" w:fill="FFFFFF" w:themeFill="background1"/>
        <w:jc w:val="center"/>
        <w:rPr>
          <w:rFonts w:ascii="Times New Roman" w:hAnsi="Times New Roman"/>
          <w:b/>
          <w:sz w:val="20"/>
          <w:szCs w:val="20"/>
          <w:lang w:val="es-ES_tradnl"/>
        </w:rPr>
      </w:pPr>
    </w:p>
    <w:tbl>
      <w:tblPr>
        <w:tblStyle w:val="Tabladecuadrcula1Claro-nfasis2"/>
        <w:tblW w:w="9322" w:type="dxa"/>
        <w:tblLook w:val="04A0" w:firstRow="1" w:lastRow="0" w:firstColumn="1" w:lastColumn="0" w:noHBand="0" w:noVBand="1"/>
      </w:tblPr>
      <w:tblGrid>
        <w:gridCol w:w="509"/>
        <w:gridCol w:w="4496"/>
        <w:gridCol w:w="1702"/>
        <w:gridCol w:w="2615"/>
      </w:tblGrid>
      <w:tr w:rsidR="00B93734" w:rsidRPr="00D01D84" w:rsidTr="00E20E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</w:tcPr>
          <w:p w:rsidR="00B93734" w:rsidRPr="00D01D84" w:rsidRDefault="00B93734" w:rsidP="00B550FB">
            <w:pPr>
              <w:pStyle w:val="Prrafodelista"/>
              <w:spacing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01D84">
              <w:rPr>
                <w:rFonts w:ascii="Times New Roman" w:hAnsi="Times New Roman"/>
                <w:color w:val="000000" w:themeColor="text1"/>
              </w:rPr>
              <w:t>Nº</w:t>
            </w:r>
          </w:p>
        </w:tc>
        <w:tc>
          <w:tcPr>
            <w:tcW w:w="4496" w:type="dxa"/>
          </w:tcPr>
          <w:p w:rsidR="00B93734" w:rsidRPr="00D01D84" w:rsidRDefault="00B93734" w:rsidP="00B550FB">
            <w:pPr>
              <w:pStyle w:val="Prrafodelista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</w:rPr>
            </w:pPr>
            <w:r w:rsidRPr="00D01D84">
              <w:rPr>
                <w:rFonts w:ascii="Times New Roman" w:hAnsi="Times New Roman"/>
                <w:color w:val="000000" w:themeColor="text1"/>
              </w:rPr>
              <w:t xml:space="preserve">NOMBRE Y APELLIDO </w:t>
            </w:r>
          </w:p>
        </w:tc>
        <w:tc>
          <w:tcPr>
            <w:tcW w:w="1702" w:type="dxa"/>
          </w:tcPr>
          <w:p w:rsidR="00B93734" w:rsidRPr="00D01D84" w:rsidRDefault="00E20E13" w:rsidP="00B550FB">
            <w:pPr>
              <w:pStyle w:val="Prrafodelista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NOTA </w:t>
            </w:r>
          </w:p>
        </w:tc>
        <w:tc>
          <w:tcPr>
            <w:tcW w:w="2615" w:type="dxa"/>
          </w:tcPr>
          <w:p w:rsidR="00B93734" w:rsidRPr="00D01D84" w:rsidRDefault="00E20E13" w:rsidP="00B550FB">
            <w:pPr>
              <w:pStyle w:val="Prrafodelista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RECUPERACIÓN DE NOTA </w:t>
            </w:r>
          </w:p>
        </w:tc>
      </w:tr>
      <w:tr w:rsidR="00B93734" w:rsidRPr="00D01D84" w:rsidTr="00E2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</w:tcPr>
          <w:p w:rsidR="00B93734" w:rsidRPr="00D01D84" w:rsidRDefault="00B93734" w:rsidP="00B550FB">
            <w:pPr>
              <w:pStyle w:val="Prrafodelista"/>
              <w:spacing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01D84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4496" w:type="dxa"/>
          </w:tcPr>
          <w:p w:rsidR="00B93734" w:rsidRPr="00D01D84" w:rsidRDefault="00B93734" w:rsidP="00D01D8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lang w:val="es-ES_tradnl"/>
              </w:rPr>
            </w:pPr>
            <w:r w:rsidRPr="005A404B">
              <w:rPr>
                <w:rFonts w:ascii="Times New Roman" w:hAnsi="Times New Roman"/>
                <w:lang w:val="es-ES_tradnl"/>
              </w:rPr>
              <w:t>Sr. Oscar Ramírez</w:t>
            </w:r>
            <w:r>
              <w:rPr>
                <w:rFonts w:ascii="Times New Roman" w:hAnsi="Times New Roman"/>
                <w:b/>
                <w:lang w:val="es-ES_tradnl"/>
              </w:rPr>
              <w:t xml:space="preserve"> / </w:t>
            </w:r>
            <w:r w:rsidRPr="005A404B">
              <w:rPr>
                <w:rFonts w:ascii="Times New Roman" w:hAnsi="Times New Roman"/>
                <w:lang w:val="es-ES_tradnl"/>
              </w:rPr>
              <w:t>Ayudante de Servicios de Limpieza</w:t>
            </w:r>
            <w:r>
              <w:rPr>
                <w:rFonts w:ascii="Times New Roman" w:hAnsi="Times New Roman"/>
                <w:b/>
                <w:lang w:val="es-ES_tradnl"/>
              </w:rPr>
              <w:t xml:space="preserve"> </w:t>
            </w:r>
          </w:p>
        </w:tc>
        <w:tc>
          <w:tcPr>
            <w:tcW w:w="1702" w:type="dxa"/>
          </w:tcPr>
          <w:p w:rsidR="00B93734" w:rsidRDefault="00E20E13" w:rsidP="00B550FB">
            <w:pPr>
              <w:pStyle w:val="Prrafodelista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07/10</w:t>
            </w:r>
          </w:p>
        </w:tc>
        <w:tc>
          <w:tcPr>
            <w:tcW w:w="2615" w:type="dxa"/>
          </w:tcPr>
          <w:p w:rsidR="00B93734" w:rsidRPr="00D01D84" w:rsidRDefault="00B93734" w:rsidP="00B550FB">
            <w:pPr>
              <w:pStyle w:val="Prrafodelista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10</w:t>
            </w:r>
          </w:p>
        </w:tc>
      </w:tr>
      <w:tr w:rsidR="00B93734" w:rsidRPr="00D01D84" w:rsidTr="00E2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</w:tcPr>
          <w:p w:rsidR="00B93734" w:rsidRPr="00D01D84" w:rsidRDefault="00B93734" w:rsidP="00B550FB">
            <w:pPr>
              <w:pStyle w:val="Prrafodelista"/>
              <w:spacing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01D84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4496" w:type="dxa"/>
          </w:tcPr>
          <w:p w:rsidR="00B93734" w:rsidRPr="00D01D84" w:rsidRDefault="00B93734" w:rsidP="00D01D8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lang w:val="es-ES_tradnl"/>
              </w:rPr>
            </w:pPr>
            <w:r w:rsidRPr="005A404B">
              <w:rPr>
                <w:rFonts w:ascii="Times New Roman" w:hAnsi="Times New Roman"/>
                <w:lang w:val="es-ES_tradnl"/>
              </w:rPr>
              <w:t>Sr. Enrique Lastra</w:t>
            </w:r>
            <w:r>
              <w:rPr>
                <w:rFonts w:ascii="Times New Roman" w:hAnsi="Times New Roman"/>
                <w:b/>
                <w:lang w:val="es-ES_tradnl"/>
              </w:rPr>
              <w:t xml:space="preserve"> / </w:t>
            </w:r>
            <w:r w:rsidRPr="005A404B">
              <w:rPr>
                <w:rFonts w:ascii="Times New Roman" w:hAnsi="Times New Roman"/>
                <w:lang w:val="es-ES_tradnl"/>
              </w:rPr>
              <w:t>Ayudante de Servicios de Limpieza</w:t>
            </w:r>
            <w:r>
              <w:rPr>
                <w:rFonts w:ascii="Times New Roman" w:hAnsi="Times New Roman"/>
                <w:b/>
                <w:lang w:val="es-ES_tradnl"/>
              </w:rPr>
              <w:t xml:space="preserve"> </w:t>
            </w:r>
          </w:p>
        </w:tc>
        <w:tc>
          <w:tcPr>
            <w:tcW w:w="1702" w:type="dxa"/>
          </w:tcPr>
          <w:p w:rsidR="00B93734" w:rsidRDefault="00E20E13" w:rsidP="00B550FB">
            <w:pPr>
              <w:pStyle w:val="Prrafodelista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5.5/10</w:t>
            </w:r>
          </w:p>
        </w:tc>
        <w:tc>
          <w:tcPr>
            <w:tcW w:w="2615" w:type="dxa"/>
          </w:tcPr>
          <w:p w:rsidR="00B93734" w:rsidRPr="00D01D84" w:rsidRDefault="00B93734" w:rsidP="00B550FB">
            <w:pPr>
              <w:pStyle w:val="Prrafodelista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10</w:t>
            </w:r>
          </w:p>
        </w:tc>
      </w:tr>
      <w:tr w:rsidR="00B93734" w:rsidRPr="00D01D84" w:rsidTr="00E2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</w:tcPr>
          <w:p w:rsidR="00B93734" w:rsidRPr="00D01D84" w:rsidRDefault="00B93734" w:rsidP="00B550FB">
            <w:pPr>
              <w:pStyle w:val="Prrafodelista"/>
              <w:spacing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01D84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4496" w:type="dxa"/>
          </w:tcPr>
          <w:p w:rsidR="00B93734" w:rsidRPr="00D01D84" w:rsidRDefault="00B93734" w:rsidP="00D01D8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lang w:val="es-ES_tradnl"/>
              </w:rPr>
            </w:pPr>
            <w:r w:rsidRPr="005A404B">
              <w:rPr>
                <w:rFonts w:ascii="Times New Roman" w:hAnsi="Times New Roman"/>
                <w:lang w:val="es-ES_tradnl"/>
              </w:rPr>
              <w:t xml:space="preserve">Sr. Bolívar Cueva </w:t>
            </w:r>
            <w:r>
              <w:rPr>
                <w:rFonts w:ascii="Times New Roman" w:hAnsi="Times New Roman"/>
                <w:lang w:val="es-ES_tradnl"/>
              </w:rPr>
              <w:t xml:space="preserve">/ Ayudante de Maquinaria </w:t>
            </w:r>
          </w:p>
        </w:tc>
        <w:tc>
          <w:tcPr>
            <w:tcW w:w="1702" w:type="dxa"/>
          </w:tcPr>
          <w:p w:rsidR="00B93734" w:rsidRDefault="00E20E13" w:rsidP="00B550FB">
            <w:pPr>
              <w:pStyle w:val="Prrafodelista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3/10</w:t>
            </w:r>
          </w:p>
        </w:tc>
        <w:tc>
          <w:tcPr>
            <w:tcW w:w="2615" w:type="dxa"/>
          </w:tcPr>
          <w:p w:rsidR="00B93734" w:rsidRPr="00D01D84" w:rsidRDefault="00B93734" w:rsidP="00B550FB">
            <w:pPr>
              <w:pStyle w:val="Prrafodelista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10</w:t>
            </w:r>
          </w:p>
        </w:tc>
      </w:tr>
      <w:tr w:rsidR="00B93734" w:rsidRPr="00D01D84" w:rsidTr="00E2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</w:tcPr>
          <w:p w:rsidR="00B93734" w:rsidRPr="00D01D84" w:rsidRDefault="00B93734" w:rsidP="00B550FB">
            <w:pPr>
              <w:pStyle w:val="Prrafodelista"/>
              <w:spacing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01D84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4496" w:type="dxa"/>
          </w:tcPr>
          <w:p w:rsidR="00B93734" w:rsidRPr="00D01D84" w:rsidRDefault="00B93734" w:rsidP="00D01D84">
            <w:pPr>
              <w:pStyle w:val="Prrafodelista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</w:rPr>
            </w:pPr>
            <w:r w:rsidRPr="005A404B">
              <w:rPr>
                <w:rFonts w:ascii="Times New Roman" w:hAnsi="Times New Roman"/>
                <w:lang w:val="es-ES_tradnl"/>
              </w:rPr>
              <w:t xml:space="preserve">Sr. Luis </w:t>
            </w:r>
            <w:proofErr w:type="spellStart"/>
            <w:r w:rsidRPr="005A404B">
              <w:rPr>
                <w:rFonts w:ascii="Times New Roman" w:hAnsi="Times New Roman"/>
                <w:lang w:val="es-ES_tradnl"/>
              </w:rPr>
              <w:t>Pinargote</w:t>
            </w:r>
            <w:proofErr w:type="spellEnd"/>
            <w:r>
              <w:rPr>
                <w:rFonts w:ascii="Times New Roman" w:hAnsi="Times New Roman"/>
                <w:b/>
                <w:lang w:val="es-ES_tradnl"/>
              </w:rPr>
              <w:t xml:space="preserve"> / </w:t>
            </w:r>
            <w:r w:rsidRPr="005A404B">
              <w:rPr>
                <w:rFonts w:ascii="Times New Roman" w:hAnsi="Times New Roman"/>
                <w:lang w:val="es-ES_tradnl"/>
              </w:rPr>
              <w:t>Operador de Maquinaria Pesada</w:t>
            </w:r>
          </w:p>
        </w:tc>
        <w:tc>
          <w:tcPr>
            <w:tcW w:w="1702" w:type="dxa"/>
          </w:tcPr>
          <w:p w:rsidR="00B93734" w:rsidRDefault="00E20E13" w:rsidP="00B550FB">
            <w:pPr>
              <w:pStyle w:val="Prrafodelista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5/10</w:t>
            </w:r>
          </w:p>
        </w:tc>
        <w:tc>
          <w:tcPr>
            <w:tcW w:w="2615" w:type="dxa"/>
          </w:tcPr>
          <w:p w:rsidR="00B93734" w:rsidRPr="00D01D84" w:rsidRDefault="00B93734" w:rsidP="00B550FB">
            <w:pPr>
              <w:pStyle w:val="Prrafodelista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10</w:t>
            </w:r>
          </w:p>
        </w:tc>
      </w:tr>
      <w:tr w:rsidR="00B93734" w:rsidRPr="00D01D84" w:rsidTr="00E2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</w:tcPr>
          <w:p w:rsidR="00B93734" w:rsidRPr="00D01D84" w:rsidRDefault="00B93734" w:rsidP="00B550FB">
            <w:pPr>
              <w:pStyle w:val="Prrafodelista"/>
              <w:spacing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01D84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4496" w:type="dxa"/>
          </w:tcPr>
          <w:p w:rsidR="00B93734" w:rsidRPr="00D01D84" w:rsidRDefault="00B93734" w:rsidP="00D01D8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lang w:val="es-ES_tradnl"/>
              </w:rPr>
            </w:pPr>
            <w:r w:rsidRPr="005A404B">
              <w:rPr>
                <w:rFonts w:ascii="Times New Roman" w:hAnsi="Times New Roman"/>
                <w:lang w:val="es-ES_tradnl"/>
              </w:rPr>
              <w:t>Sr. Walter Jirón</w:t>
            </w:r>
            <w:r>
              <w:rPr>
                <w:rFonts w:ascii="Times New Roman" w:hAnsi="Times New Roman"/>
                <w:b/>
                <w:lang w:val="es-ES_tradnl"/>
              </w:rPr>
              <w:t xml:space="preserve"> / </w:t>
            </w:r>
            <w:r w:rsidRPr="005A404B">
              <w:rPr>
                <w:rFonts w:ascii="Times New Roman" w:hAnsi="Times New Roman"/>
                <w:lang w:val="es-ES_tradnl"/>
              </w:rPr>
              <w:t>Ayudante de Cuadrilla</w:t>
            </w:r>
            <w:r>
              <w:rPr>
                <w:rFonts w:ascii="Times New Roman" w:hAnsi="Times New Roman"/>
                <w:b/>
                <w:lang w:val="es-ES_tradnl"/>
              </w:rPr>
              <w:t xml:space="preserve"> </w:t>
            </w:r>
          </w:p>
        </w:tc>
        <w:tc>
          <w:tcPr>
            <w:tcW w:w="1702" w:type="dxa"/>
          </w:tcPr>
          <w:p w:rsidR="00B93734" w:rsidRDefault="00E20E13" w:rsidP="00B550FB">
            <w:pPr>
              <w:pStyle w:val="Prrafodelista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4/10</w:t>
            </w:r>
          </w:p>
        </w:tc>
        <w:tc>
          <w:tcPr>
            <w:tcW w:w="2615" w:type="dxa"/>
          </w:tcPr>
          <w:p w:rsidR="00B93734" w:rsidRPr="00D01D84" w:rsidRDefault="00B93734" w:rsidP="00B550FB">
            <w:pPr>
              <w:pStyle w:val="Prrafodelista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8</w:t>
            </w:r>
          </w:p>
        </w:tc>
      </w:tr>
      <w:tr w:rsidR="00B93734" w:rsidRPr="00D01D84" w:rsidTr="00E2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</w:tcPr>
          <w:p w:rsidR="00B93734" w:rsidRPr="00D01D84" w:rsidRDefault="00B93734" w:rsidP="00B550FB">
            <w:pPr>
              <w:pStyle w:val="Prrafodelista"/>
              <w:spacing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01D84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4496" w:type="dxa"/>
          </w:tcPr>
          <w:p w:rsidR="00B93734" w:rsidRPr="00D01D84" w:rsidRDefault="00B93734" w:rsidP="00D01D84">
            <w:pPr>
              <w:pStyle w:val="Prrafodelista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</w:rPr>
            </w:pPr>
            <w:r w:rsidRPr="005A404B">
              <w:rPr>
                <w:rFonts w:ascii="Times New Roman" w:hAnsi="Times New Roman"/>
                <w:lang w:val="es-ES_tradnl"/>
              </w:rPr>
              <w:t xml:space="preserve">Sr. José Vergara </w:t>
            </w:r>
            <w:r>
              <w:rPr>
                <w:rFonts w:ascii="Times New Roman" w:hAnsi="Times New Roman"/>
                <w:lang w:val="es-ES_tradnl"/>
              </w:rPr>
              <w:t>/ Conductor de vehículo pesado</w:t>
            </w:r>
          </w:p>
        </w:tc>
        <w:tc>
          <w:tcPr>
            <w:tcW w:w="1702" w:type="dxa"/>
          </w:tcPr>
          <w:p w:rsidR="00B93734" w:rsidRDefault="00E20E13" w:rsidP="00B550FB">
            <w:pPr>
              <w:pStyle w:val="Prrafodelista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4/10</w:t>
            </w:r>
          </w:p>
        </w:tc>
        <w:tc>
          <w:tcPr>
            <w:tcW w:w="2615" w:type="dxa"/>
          </w:tcPr>
          <w:p w:rsidR="00B93734" w:rsidRPr="00D01D84" w:rsidRDefault="00B93734" w:rsidP="00B550FB">
            <w:pPr>
              <w:pStyle w:val="Prrafodelista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10</w:t>
            </w:r>
          </w:p>
        </w:tc>
      </w:tr>
      <w:tr w:rsidR="00B93734" w:rsidRPr="00D01D84" w:rsidTr="00E2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</w:tcPr>
          <w:p w:rsidR="00B93734" w:rsidRPr="00D01D84" w:rsidRDefault="00B93734" w:rsidP="00B550FB">
            <w:pPr>
              <w:pStyle w:val="Prrafodelista"/>
              <w:spacing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01D84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4496" w:type="dxa"/>
          </w:tcPr>
          <w:p w:rsidR="00B93734" w:rsidRPr="00D01D84" w:rsidRDefault="00B93734" w:rsidP="00D01D84">
            <w:pPr>
              <w:pStyle w:val="Prrafodelista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</w:rPr>
            </w:pPr>
            <w:r w:rsidRPr="005A404B">
              <w:rPr>
                <w:rFonts w:ascii="Times New Roman" w:hAnsi="Times New Roman"/>
                <w:lang w:val="es-ES_tradnl"/>
              </w:rPr>
              <w:t>Sr. Jackson Pozo</w:t>
            </w:r>
            <w:r>
              <w:rPr>
                <w:rFonts w:ascii="Times New Roman" w:hAnsi="Times New Roman"/>
                <w:b/>
                <w:lang w:val="es-ES_tradnl"/>
              </w:rPr>
              <w:t xml:space="preserve"> / </w:t>
            </w:r>
            <w:r w:rsidRPr="005A404B">
              <w:rPr>
                <w:rFonts w:ascii="Times New Roman" w:hAnsi="Times New Roman"/>
                <w:lang w:val="es-ES_tradnl"/>
              </w:rPr>
              <w:t>Conductor de Vehículo Pesado</w:t>
            </w:r>
          </w:p>
        </w:tc>
        <w:tc>
          <w:tcPr>
            <w:tcW w:w="1702" w:type="dxa"/>
          </w:tcPr>
          <w:p w:rsidR="00B93734" w:rsidRDefault="00E20E13" w:rsidP="00B550FB">
            <w:pPr>
              <w:pStyle w:val="Prrafodelista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6.5/10</w:t>
            </w:r>
          </w:p>
        </w:tc>
        <w:tc>
          <w:tcPr>
            <w:tcW w:w="2615" w:type="dxa"/>
          </w:tcPr>
          <w:p w:rsidR="00B93734" w:rsidRPr="00D01D84" w:rsidRDefault="00B93734" w:rsidP="00B550FB">
            <w:pPr>
              <w:pStyle w:val="Prrafodelista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10</w:t>
            </w:r>
          </w:p>
        </w:tc>
      </w:tr>
      <w:tr w:rsidR="00B93734" w:rsidRPr="00D01D84" w:rsidTr="00E2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</w:tcPr>
          <w:p w:rsidR="00B93734" w:rsidRPr="00D01D84" w:rsidRDefault="00B93734" w:rsidP="00B550FB">
            <w:pPr>
              <w:pStyle w:val="Prrafodelista"/>
              <w:spacing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01D84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4496" w:type="dxa"/>
          </w:tcPr>
          <w:p w:rsidR="00B93734" w:rsidRPr="00D01D84" w:rsidRDefault="00B93734" w:rsidP="00C43976">
            <w:pPr>
              <w:pStyle w:val="Prrafodelista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</w:rPr>
            </w:pPr>
            <w:r w:rsidRPr="005A404B">
              <w:rPr>
                <w:rFonts w:ascii="Times New Roman" w:hAnsi="Times New Roman"/>
                <w:lang w:val="es-ES_tradnl"/>
              </w:rPr>
              <w:t>Sr. Robín Cabezas</w:t>
            </w:r>
            <w:r>
              <w:rPr>
                <w:rFonts w:ascii="Times New Roman" w:hAnsi="Times New Roman"/>
                <w:b/>
                <w:lang w:val="es-ES_tradnl"/>
              </w:rPr>
              <w:t xml:space="preserve"> /</w:t>
            </w:r>
            <w:r w:rsidRPr="005A404B">
              <w:rPr>
                <w:rFonts w:ascii="Times New Roman" w:hAnsi="Times New Roman"/>
                <w:lang w:val="es-ES_tradnl"/>
              </w:rPr>
              <w:t xml:space="preserve"> Operador de Maquinaria Pesada</w:t>
            </w:r>
          </w:p>
        </w:tc>
        <w:tc>
          <w:tcPr>
            <w:tcW w:w="1702" w:type="dxa"/>
          </w:tcPr>
          <w:p w:rsidR="00B93734" w:rsidRDefault="00E20E13" w:rsidP="00B550FB">
            <w:pPr>
              <w:pStyle w:val="Prrafodelista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4/10</w:t>
            </w:r>
          </w:p>
        </w:tc>
        <w:tc>
          <w:tcPr>
            <w:tcW w:w="2615" w:type="dxa"/>
          </w:tcPr>
          <w:p w:rsidR="00B93734" w:rsidRPr="00D01D84" w:rsidRDefault="00B93734" w:rsidP="00B550FB">
            <w:pPr>
              <w:pStyle w:val="Prrafodelista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10</w:t>
            </w:r>
          </w:p>
        </w:tc>
      </w:tr>
    </w:tbl>
    <w:p w:rsidR="00B550FB" w:rsidRDefault="00B550FB" w:rsidP="00B550FB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F7AAB" w:rsidRDefault="00AF7AAB" w:rsidP="00B550FB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F7AAB" w:rsidRDefault="00AF7AAB" w:rsidP="00B550FB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F7AAB" w:rsidRDefault="00AF7AAB" w:rsidP="00B550FB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F7AAB" w:rsidRDefault="00AF7AAB" w:rsidP="00B550FB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F7AAB" w:rsidRDefault="00AF7AAB" w:rsidP="00B550FB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F7AAB" w:rsidRDefault="00AF7AAB" w:rsidP="00B550FB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F7AAB" w:rsidRDefault="00AF7AAB" w:rsidP="00B550FB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F7AAB" w:rsidRDefault="00AF7AAB" w:rsidP="00B550FB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F7AAB" w:rsidRDefault="00AF7AAB" w:rsidP="00B550FB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F7AAB" w:rsidRDefault="00AF7AAB" w:rsidP="00B550FB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F7AAB" w:rsidRDefault="00AF7AAB" w:rsidP="00B550FB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F7AAB" w:rsidRDefault="00AF7AAB" w:rsidP="00B550FB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F7AAB" w:rsidRDefault="00AF7AAB" w:rsidP="00B550FB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F7AAB" w:rsidRDefault="00AF7AAB" w:rsidP="00B550FB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F7AAB" w:rsidRDefault="00AF7AAB" w:rsidP="00B550FB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F7AAB" w:rsidRDefault="00AF7AAB" w:rsidP="00B550FB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F7AAB" w:rsidRDefault="00AF7AAB" w:rsidP="00B550FB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F7AAB" w:rsidRDefault="00AF7AAB" w:rsidP="00B550FB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550FB" w:rsidRPr="006A3FFD" w:rsidRDefault="00B550FB" w:rsidP="00B550FB">
      <w:pPr>
        <w:shd w:val="clear" w:color="auto" w:fill="FBE4D5" w:themeFill="accent2" w:themeFillTint="3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V.- </w:t>
      </w:r>
      <w:r w:rsidRPr="006A3FFD">
        <w:rPr>
          <w:rFonts w:ascii="Times New Roman" w:hAnsi="Times New Roman" w:cs="Times New Roman"/>
          <w:b/>
          <w:sz w:val="24"/>
          <w:szCs w:val="24"/>
        </w:rPr>
        <w:t xml:space="preserve">CONCLUSIÓN DE EVALUACIÓN </w:t>
      </w:r>
    </w:p>
    <w:p w:rsidR="00AF7AAB" w:rsidRPr="00AF7AAB" w:rsidRDefault="00AF7AAB" w:rsidP="00AF7AAB">
      <w:pPr>
        <w:rPr>
          <w:rFonts w:ascii="Times New Roman" w:hAnsi="Times New Roman"/>
          <w:sz w:val="24"/>
          <w:szCs w:val="24"/>
        </w:rPr>
      </w:pPr>
      <w:r w:rsidRPr="00AF7AAB">
        <w:rPr>
          <w:rFonts w:ascii="Times New Roman" w:hAnsi="Times New Roman"/>
          <w:sz w:val="24"/>
          <w:szCs w:val="24"/>
        </w:rPr>
        <w:t>De un total de 8 evaluados se obtuvieron los siguientes resultados:</w:t>
      </w:r>
    </w:p>
    <w:p w:rsidR="00AF7AAB" w:rsidRDefault="00AF7AAB" w:rsidP="00AF7AAB">
      <w:pPr>
        <w:rPr>
          <w:rFonts w:ascii="Times New Roman" w:hAnsi="Times New Roman"/>
          <w:sz w:val="24"/>
          <w:szCs w:val="24"/>
        </w:rPr>
      </w:pPr>
      <w:r>
        <w:rPr>
          <w:noProof/>
          <w:lang w:val="es-ES" w:eastAsia="es-ES"/>
        </w:rPr>
        <w:drawing>
          <wp:inline distT="0" distB="0" distL="0" distR="0" wp14:anchorId="656B0861" wp14:editId="24FED4E9">
            <wp:extent cx="5123815" cy="3627120"/>
            <wp:effectExtent l="0" t="0" r="635" b="1143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550FB" w:rsidRDefault="00B550FB" w:rsidP="00B550FB">
      <w:pPr>
        <w:jc w:val="both"/>
        <w:rPr>
          <w:rFonts w:ascii="Times New Roman" w:hAnsi="Times New Roman" w:cs="Times New Roman"/>
          <w:i/>
          <w:sz w:val="24"/>
        </w:rPr>
      </w:pPr>
      <w:r w:rsidRPr="00DF073F">
        <w:rPr>
          <w:rFonts w:ascii="Times New Roman" w:hAnsi="Times New Roman" w:cs="Times New Roman"/>
          <w:i/>
          <w:sz w:val="24"/>
        </w:rPr>
        <w:t xml:space="preserve">Se puede evidenciar que la evaluación </w:t>
      </w:r>
      <w:r w:rsidR="00AA6A1C" w:rsidRPr="00DF073F">
        <w:rPr>
          <w:rFonts w:ascii="Times New Roman" w:hAnsi="Times New Roman" w:cs="Times New Roman"/>
          <w:i/>
          <w:sz w:val="24"/>
        </w:rPr>
        <w:t>personalizada</w:t>
      </w:r>
      <w:r w:rsidRPr="00DF073F">
        <w:rPr>
          <w:rFonts w:ascii="Times New Roman" w:hAnsi="Times New Roman" w:cs="Times New Roman"/>
          <w:i/>
          <w:sz w:val="24"/>
        </w:rPr>
        <w:t xml:space="preserve"> al Personal de Código de Trabajo </w:t>
      </w:r>
      <w:r w:rsidR="00466212" w:rsidRPr="00DF073F">
        <w:rPr>
          <w:rFonts w:ascii="Times New Roman" w:hAnsi="Times New Roman" w:cs="Times New Roman"/>
          <w:i/>
          <w:sz w:val="24"/>
        </w:rPr>
        <w:t xml:space="preserve">del GADSDT se pudo obtener 7 personas que </w:t>
      </w:r>
      <w:r w:rsidR="00AA6A80" w:rsidRPr="00DF073F">
        <w:rPr>
          <w:rFonts w:ascii="Times New Roman" w:hAnsi="Times New Roman" w:cs="Times New Roman"/>
          <w:i/>
          <w:sz w:val="24"/>
        </w:rPr>
        <w:t>alcanzaron</w:t>
      </w:r>
      <w:r w:rsidR="00C504AD" w:rsidRPr="00DF073F">
        <w:rPr>
          <w:rFonts w:ascii="Times New Roman" w:hAnsi="Times New Roman" w:cs="Times New Roman"/>
          <w:i/>
          <w:sz w:val="24"/>
        </w:rPr>
        <w:t xml:space="preserve"> </w:t>
      </w:r>
      <w:r w:rsidR="00E20E13">
        <w:rPr>
          <w:rFonts w:ascii="Times New Roman" w:hAnsi="Times New Roman" w:cs="Times New Roman"/>
          <w:i/>
          <w:sz w:val="24"/>
        </w:rPr>
        <w:t xml:space="preserve">una </w:t>
      </w:r>
      <w:r w:rsidR="00C504AD" w:rsidRPr="00DF073F">
        <w:rPr>
          <w:rFonts w:ascii="Times New Roman" w:hAnsi="Times New Roman" w:cs="Times New Roman"/>
          <w:i/>
          <w:sz w:val="24"/>
        </w:rPr>
        <w:t>nota 10</w:t>
      </w:r>
      <w:r w:rsidR="004E2847" w:rsidRPr="00DF073F">
        <w:rPr>
          <w:rFonts w:ascii="Times New Roman" w:hAnsi="Times New Roman" w:cs="Times New Roman"/>
          <w:i/>
          <w:sz w:val="24"/>
        </w:rPr>
        <w:t>/10</w:t>
      </w:r>
      <w:r w:rsidR="00C504AD" w:rsidRPr="00DF073F">
        <w:rPr>
          <w:rFonts w:ascii="Times New Roman" w:hAnsi="Times New Roman" w:cs="Times New Roman"/>
          <w:i/>
          <w:sz w:val="24"/>
        </w:rPr>
        <w:t xml:space="preserve"> equivalente a excelente y </w:t>
      </w:r>
      <w:r w:rsidR="004E2847" w:rsidRPr="00DF073F">
        <w:rPr>
          <w:rFonts w:ascii="Times New Roman" w:hAnsi="Times New Roman" w:cs="Times New Roman"/>
          <w:i/>
          <w:sz w:val="24"/>
        </w:rPr>
        <w:t xml:space="preserve">1 persona con una nota de 8/10, equivalente a muy bueno. </w:t>
      </w:r>
    </w:p>
    <w:p w:rsidR="00AA6A80" w:rsidRPr="00AA6A80" w:rsidRDefault="00AA6A80" w:rsidP="00B550F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El personal antes mencionado alcanzaron excelentes notas. </w:t>
      </w:r>
    </w:p>
    <w:p w:rsidR="00B550FB" w:rsidRPr="00C1223A" w:rsidRDefault="00B550FB" w:rsidP="00B550FB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223A">
        <w:rPr>
          <w:rFonts w:ascii="Times New Roman" w:hAnsi="Times New Roman"/>
          <w:b/>
          <w:color w:val="000000" w:themeColor="text1"/>
          <w:sz w:val="24"/>
          <w:szCs w:val="24"/>
        </w:rPr>
        <w:t>Nota/</w:t>
      </w:r>
      <w:r w:rsidRPr="00C1223A">
        <w:rPr>
          <w:rFonts w:ascii="Times New Roman" w:hAnsi="Times New Roman"/>
          <w:color w:val="000000" w:themeColor="text1"/>
          <w:sz w:val="24"/>
          <w:szCs w:val="24"/>
        </w:rPr>
        <w:t xml:space="preserve"> Se anexa copias del Registro de Asistencia y las Evaluaciones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E20E13" w:rsidRDefault="00E20E13" w:rsidP="00B550FB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550FB" w:rsidRPr="00C1223A" w:rsidRDefault="00B550FB" w:rsidP="00B550FB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Particular que pongo</w:t>
      </w:r>
      <w:r w:rsidRPr="00C1223A">
        <w:rPr>
          <w:rFonts w:ascii="Times New Roman" w:hAnsi="Times New Roman"/>
          <w:color w:val="000000" w:themeColor="text1"/>
          <w:sz w:val="24"/>
          <w:szCs w:val="24"/>
        </w:rPr>
        <w:t xml:space="preserve"> en su conocimiento para los fines pertinentes.</w:t>
      </w:r>
    </w:p>
    <w:p w:rsidR="00B550FB" w:rsidRDefault="00B550FB" w:rsidP="00B550FB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20E13" w:rsidRDefault="00E20E13" w:rsidP="00B550FB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550FB" w:rsidRPr="00C1223A" w:rsidRDefault="00B550FB" w:rsidP="00B550FB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1223A">
        <w:rPr>
          <w:rFonts w:ascii="Times New Roman" w:hAnsi="Times New Roman"/>
          <w:noProof/>
          <w:color w:val="000000" w:themeColor="text1"/>
          <w:sz w:val="24"/>
          <w:szCs w:val="24"/>
        </w:rPr>
        <w:t>Atentamente,</w:t>
      </w:r>
    </w:p>
    <w:p w:rsidR="00B550FB" w:rsidRDefault="00B550FB" w:rsidP="00B550FB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B550FB" w:rsidRDefault="00B550FB" w:rsidP="00B550FB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B550FB" w:rsidRDefault="00B550FB" w:rsidP="00B550FB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B550FB" w:rsidRPr="00D11847" w:rsidRDefault="00B550FB" w:rsidP="00B550FB">
      <w:pPr>
        <w:spacing w:line="240" w:lineRule="auto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D11847">
        <w:rPr>
          <w:rFonts w:ascii="Times New Roman" w:hAnsi="Times New Roman"/>
          <w:noProof/>
          <w:color w:val="000000" w:themeColor="text1"/>
          <w:sz w:val="24"/>
          <w:szCs w:val="24"/>
        </w:rPr>
        <w:t>Ing. MSc. Gladys Molina Romero</w:t>
      </w:r>
    </w:p>
    <w:p w:rsidR="00B550FB" w:rsidRPr="00B550FB" w:rsidRDefault="00B550FB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"/>
        </w:rPr>
      </w:pPr>
      <w:r w:rsidRPr="00D11847">
        <w:rPr>
          <w:rFonts w:ascii="Times New Roman" w:hAnsi="Times New Roman"/>
          <w:b/>
          <w:noProof/>
          <w:color w:val="000000" w:themeColor="text1"/>
          <w:sz w:val="20"/>
          <w:szCs w:val="20"/>
        </w:rPr>
        <w:t>ANALISTA DE SEGURIDAD Y SALUD OCUPACIONAL</w:t>
      </w:r>
    </w:p>
    <w:sectPr w:rsidR="00B550FB" w:rsidRPr="00B550FB" w:rsidSect="009D7112">
      <w:headerReference w:type="default" r:id="rId18"/>
      <w:footerReference w:type="default" r:id="rId19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EE5" w:rsidRDefault="00F92EE5" w:rsidP="008A1896">
      <w:pPr>
        <w:spacing w:after="0" w:line="240" w:lineRule="auto"/>
      </w:pPr>
      <w:r>
        <w:separator/>
      </w:r>
    </w:p>
  </w:endnote>
  <w:endnote w:type="continuationSeparator" w:id="0">
    <w:p w:rsidR="00F92EE5" w:rsidRDefault="00F92EE5" w:rsidP="008A1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896" w:rsidRDefault="008A1896">
    <w:pPr>
      <w:pStyle w:val="Piedepgina"/>
    </w:pPr>
    <w:r w:rsidRPr="00B86C5A"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027A9048" wp14:editId="32FDBCED">
          <wp:simplePos x="0" y="0"/>
          <wp:positionH relativeFrom="margin">
            <wp:posOffset>3200400</wp:posOffset>
          </wp:positionH>
          <wp:positionV relativeFrom="paragraph">
            <wp:posOffset>-190500</wp:posOffset>
          </wp:positionV>
          <wp:extent cx="2990850" cy="60007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778" t="59412" r="27769" b="23235"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EE5" w:rsidRDefault="00F92EE5" w:rsidP="008A1896">
      <w:pPr>
        <w:spacing w:after="0" w:line="240" w:lineRule="auto"/>
      </w:pPr>
      <w:r>
        <w:separator/>
      </w:r>
    </w:p>
  </w:footnote>
  <w:footnote w:type="continuationSeparator" w:id="0">
    <w:p w:rsidR="00F92EE5" w:rsidRDefault="00F92EE5" w:rsidP="008A1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28A" w:rsidRDefault="008A7B40" w:rsidP="008F228A">
    <w:pPr>
      <w:pStyle w:val="Encabezado"/>
      <w:jc w:val="center"/>
      <w:rPr>
        <w:b/>
        <w:sz w:val="32"/>
        <w:szCs w:val="32"/>
      </w:rPr>
    </w:pPr>
    <w:r w:rsidRPr="002B59D6"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665408" behindDoc="0" locked="0" layoutInCell="1" allowOverlap="1" wp14:anchorId="1F946122" wp14:editId="1A5F1977">
          <wp:simplePos x="0" y="0"/>
          <wp:positionH relativeFrom="column">
            <wp:posOffset>4904740</wp:posOffset>
          </wp:positionH>
          <wp:positionV relativeFrom="paragraph">
            <wp:posOffset>-281305</wp:posOffset>
          </wp:positionV>
          <wp:extent cx="1073888" cy="510236"/>
          <wp:effectExtent l="0" t="0" r="0" b="0"/>
          <wp:wrapNone/>
          <wp:docPr id="143468" name="Imagen 1" descr="http://www.revistavirtualpro.com/revista/revista/20100501/images/c_seguridad_industri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rc_mi" descr="http://www.revistavirtualpro.com/revista/revista/20100501/images/c_seguridad_industrial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888" cy="5102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D57AA" w:rsidRPr="002B59D6"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664384" behindDoc="0" locked="0" layoutInCell="1" allowOverlap="1" wp14:anchorId="4D60A1FA" wp14:editId="0F32D30F">
          <wp:simplePos x="0" y="0"/>
          <wp:positionH relativeFrom="column">
            <wp:posOffset>-518160</wp:posOffset>
          </wp:positionH>
          <wp:positionV relativeFrom="paragraph">
            <wp:posOffset>-186690</wp:posOffset>
          </wp:positionV>
          <wp:extent cx="1610995" cy="493395"/>
          <wp:effectExtent l="0" t="0" r="0" b="0"/>
          <wp:wrapSquare wrapText="bothSides"/>
          <wp:docPr id="14346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995" cy="493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D57AA" w:rsidRPr="008339B9" w:rsidRDefault="007D57AA" w:rsidP="008F228A">
    <w:pPr>
      <w:pStyle w:val="Encabezado"/>
      <w:jc w:val="center"/>
      <w:rPr>
        <w:b/>
        <w:sz w:val="32"/>
        <w:szCs w:val="32"/>
      </w:rPr>
    </w:pPr>
    <w:r w:rsidRPr="00CA2CD0">
      <w:rPr>
        <w:rFonts w:cstheme="minorHAnsi"/>
        <w:b/>
        <w:sz w:val="32"/>
        <w:szCs w:val="32"/>
      </w:rPr>
      <w:t>DIRECCIÓN DE GESTIÓN DE TALENTO HUMANO</w:t>
    </w:r>
  </w:p>
  <w:p w:rsidR="00581D1A" w:rsidRDefault="007D57AA" w:rsidP="00581D1A">
    <w:pPr>
      <w:pStyle w:val="Encabezado"/>
      <w:jc w:val="center"/>
      <w:rPr>
        <w:b/>
        <w:sz w:val="32"/>
        <w:szCs w:val="32"/>
      </w:rPr>
    </w:pPr>
    <w:r w:rsidRPr="002B59D6">
      <w:rPr>
        <w:b/>
        <w:i/>
        <w:szCs w:val="32"/>
      </w:rPr>
      <w:t xml:space="preserve">BIENESTAR, SEGURIDAD Y SALUD OCUPACIONAL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art3F01"/>
      </v:shape>
    </w:pict>
  </w:numPicBullet>
  <w:numPicBullet w:numPicBulletId="1">
    <w:pict>
      <v:shape id="_x0000_i1034" type="#_x0000_t75" style="width:12pt;height:12.75pt;visibility:visible" o:bullet="t">
        <v:imagedata r:id="rId2" o:title=""/>
      </v:shape>
    </w:pict>
  </w:numPicBullet>
  <w:abstractNum w:abstractNumId="0" w15:restartNumberingAfterBreak="0">
    <w:nsid w:val="04D35321"/>
    <w:multiLevelType w:val="hybridMultilevel"/>
    <w:tmpl w:val="D29AD3BE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5943A57"/>
    <w:multiLevelType w:val="hybridMultilevel"/>
    <w:tmpl w:val="7D20CA2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46209"/>
    <w:multiLevelType w:val="hybridMultilevel"/>
    <w:tmpl w:val="781A049A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67DF0"/>
    <w:multiLevelType w:val="hybridMultilevel"/>
    <w:tmpl w:val="5A4A645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5052D"/>
    <w:multiLevelType w:val="hybridMultilevel"/>
    <w:tmpl w:val="5F941FF4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19033896"/>
    <w:multiLevelType w:val="hybridMultilevel"/>
    <w:tmpl w:val="3008FE6A"/>
    <w:lvl w:ilvl="0" w:tplc="B6C63E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C203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BEB4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B295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36F5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02CA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24C3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0E39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F852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4B6409"/>
    <w:multiLevelType w:val="hybridMultilevel"/>
    <w:tmpl w:val="D06EA938"/>
    <w:lvl w:ilvl="0" w:tplc="45AE7FF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460E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C46F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2C05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DC32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428F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3C9D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AF5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60BC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C7612CA"/>
    <w:multiLevelType w:val="hybridMultilevel"/>
    <w:tmpl w:val="1ACEB3A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61BBC"/>
    <w:multiLevelType w:val="hybridMultilevel"/>
    <w:tmpl w:val="4744527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344C5"/>
    <w:multiLevelType w:val="hybridMultilevel"/>
    <w:tmpl w:val="197AC0EE"/>
    <w:lvl w:ilvl="0" w:tplc="004469A8">
      <w:start w:val="1"/>
      <w:numFmt w:val="lowerLetter"/>
      <w:lvlText w:val="%1)"/>
      <w:lvlJc w:val="left"/>
      <w:pPr>
        <w:ind w:left="-66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654" w:hanging="360"/>
      </w:pPr>
    </w:lvl>
    <w:lvl w:ilvl="2" w:tplc="0C0A001B" w:tentative="1">
      <w:start w:val="1"/>
      <w:numFmt w:val="lowerRoman"/>
      <w:lvlText w:val="%3."/>
      <w:lvlJc w:val="right"/>
      <w:pPr>
        <w:ind w:left="1374" w:hanging="180"/>
      </w:pPr>
    </w:lvl>
    <w:lvl w:ilvl="3" w:tplc="0C0A000F" w:tentative="1">
      <w:start w:val="1"/>
      <w:numFmt w:val="decimal"/>
      <w:lvlText w:val="%4."/>
      <w:lvlJc w:val="left"/>
      <w:pPr>
        <w:ind w:left="2094" w:hanging="360"/>
      </w:pPr>
    </w:lvl>
    <w:lvl w:ilvl="4" w:tplc="0C0A0019" w:tentative="1">
      <w:start w:val="1"/>
      <w:numFmt w:val="lowerLetter"/>
      <w:lvlText w:val="%5."/>
      <w:lvlJc w:val="left"/>
      <w:pPr>
        <w:ind w:left="2814" w:hanging="360"/>
      </w:pPr>
    </w:lvl>
    <w:lvl w:ilvl="5" w:tplc="0C0A001B" w:tentative="1">
      <w:start w:val="1"/>
      <w:numFmt w:val="lowerRoman"/>
      <w:lvlText w:val="%6."/>
      <w:lvlJc w:val="right"/>
      <w:pPr>
        <w:ind w:left="3534" w:hanging="180"/>
      </w:pPr>
    </w:lvl>
    <w:lvl w:ilvl="6" w:tplc="0C0A000F" w:tentative="1">
      <w:start w:val="1"/>
      <w:numFmt w:val="decimal"/>
      <w:lvlText w:val="%7."/>
      <w:lvlJc w:val="left"/>
      <w:pPr>
        <w:ind w:left="4254" w:hanging="360"/>
      </w:pPr>
    </w:lvl>
    <w:lvl w:ilvl="7" w:tplc="0C0A0019" w:tentative="1">
      <w:start w:val="1"/>
      <w:numFmt w:val="lowerLetter"/>
      <w:lvlText w:val="%8."/>
      <w:lvlJc w:val="left"/>
      <w:pPr>
        <w:ind w:left="4974" w:hanging="360"/>
      </w:pPr>
    </w:lvl>
    <w:lvl w:ilvl="8" w:tplc="0C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28366245"/>
    <w:multiLevelType w:val="hybridMultilevel"/>
    <w:tmpl w:val="76BC8156"/>
    <w:lvl w:ilvl="0" w:tplc="0C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D67D2A"/>
    <w:multiLevelType w:val="hybridMultilevel"/>
    <w:tmpl w:val="EAE844DA"/>
    <w:lvl w:ilvl="0" w:tplc="CFE62A7A">
      <w:start w:val="1"/>
      <w:numFmt w:val="bullet"/>
      <w:lvlText w:val=""/>
      <w:lvlPicBulletId w:val="1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FAD2F306" w:tentative="1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</w:rPr>
    </w:lvl>
    <w:lvl w:ilvl="2" w:tplc="D3FAC11C" w:tentative="1">
      <w:start w:val="1"/>
      <w:numFmt w:val="bullet"/>
      <w:lvlText w:val="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</w:rPr>
    </w:lvl>
    <w:lvl w:ilvl="3" w:tplc="05BA1D58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243C5388" w:tentative="1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</w:rPr>
    </w:lvl>
    <w:lvl w:ilvl="5" w:tplc="04EC3974" w:tentative="1">
      <w:start w:val="1"/>
      <w:numFmt w:val="bullet"/>
      <w:lvlText w:val=""/>
      <w:lvlJc w:val="left"/>
      <w:pPr>
        <w:tabs>
          <w:tab w:val="num" w:pos="4385"/>
        </w:tabs>
        <w:ind w:left="4385" w:hanging="360"/>
      </w:pPr>
      <w:rPr>
        <w:rFonts w:ascii="Symbol" w:hAnsi="Symbol" w:hint="default"/>
      </w:rPr>
    </w:lvl>
    <w:lvl w:ilvl="6" w:tplc="8E84CB88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B776A42C" w:tentative="1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</w:rPr>
    </w:lvl>
    <w:lvl w:ilvl="8" w:tplc="A36CD256" w:tentative="1">
      <w:start w:val="1"/>
      <w:numFmt w:val="bullet"/>
      <w:lvlText w:val=""/>
      <w:lvlJc w:val="left"/>
      <w:pPr>
        <w:tabs>
          <w:tab w:val="num" w:pos="6545"/>
        </w:tabs>
        <w:ind w:left="6545" w:hanging="360"/>
      </w:pPr>
      <w:rPr>
        <w:rFonts w:ascii="Symbol" w:hAnsi="Symbol" w:hint="default"/>
      </w:rPr>
    </w:lvl>
  </w:abstractNum>
  <w:abstractNum w:abstractNumId="12" w15:restartNumberingAfterBreak="0">
    <w:nsid w:val="413B3130"/>
    <w:multiLevelType w:val="hybridMultilevel"/>
    <w:tmpl w:val="E620EC56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B2419E"/>
    <w:multiLevelType w:val="hybridMultilevel"/>
    <w:tmpl w:val="58CE3A9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374A0"/>
    <w:multiLevelType w:val="hybridMultilevel"/>
    <w:tmpl w:val="D6AC2B0A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A7817"/>
    <w:multiLevelType w:val="hybridMultilevel"/>
    <w:tmpl w:val="4D702602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6" w15:restartNumberingAfterBreak="0">
    <w:nsid w:val="4E722F13"/>
    <w:multiLevelType w:val="hybridMultilevel"/>
    <w:tmpl w:val="6B8EA45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E84891"/>
    <w:multiLevelType w:val="hybridMultilevel"/>
    <w:tmpl w:val="BE9E56A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7F20CF"/>
    <w:multiLevelType w:val="hybridMultilevel"/>
    <w:tmpl w:val="DDD0152C"/>
    <w:lvl w:ilvl="0" w:tplc="BFEC6D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2C13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A69D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DAC2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0C48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CA64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18A9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A066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9C8A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C1670DC"/>
    <w:multiLevelType w:val="hybridMultilevel"/>
    <w:tmpl w:val="DCFC3C88"/>
    <w:lvl w:ilvl="0" w:tplc="ADECEB0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BA0A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D8F2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F87B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5644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9CF6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3651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E0A1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DE0D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92A4164"/>
    <w:multiLevelType w:val="hybridMultilevel"/>
    <w:tmpl w:val="BC72D6CE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1" w15:restartNumberingAfterBreak="0">
    <w:nsid w:val="69AE169D"/>
    <w:multiLevelType w:val="hybridMultilevel"/>
    <w:tmpl w:val="3A6EE152"/>
    <w:lvl w:ilvl="0" w:tplc="30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2" w15:restartNumberingAfterBreak="0">
    <w:nsid w:val="788E2F19"/>
    <w:multiLevelType w:val="hybridMultilevel"/>
    <w:tmpl w:val="18DE8632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3" w15:restartNumberingAfterBreak="0">
    <w:nsid w:val="79B97D28"/>
    <w:multiLevelType w:val="hybridMultilevel"/>
    <w:tmpl w:val="8572F29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72006F"/>
    <w:multiLevelType w:val="hybridMultilevel"/>
    <w:tmpl w:val="1A62AAB4"/>
    <w:lvl w:ilvl="0" w:tplc="4184BE9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60341"/>
    <w:multiLevelType w:val="hybridMultilevel"/>
    <w:tmpl w:val="20884528"/>
    <w:lvl w:ilvl="0" w:tplc="0C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21"/>
  </w:num>
  <w:num w:numId="4">
    <w:abstractNumId w:val="1"/>
  </w:num>
  <w:num w:numId="5">
    <w:abstractNumId w:val="5"/>
  </w:num>
  <w:num w:numId="6">
    <w:abstractNumId w:val="19"/>
  </w:num>
  <w:num w:numId="7">
    <w:abstractNumId w:val="18"/>
  </w:num>
  <w:num w:numId="8">
    <w:abstractNumId w:val="6"/>
  </w:num>
  <w:num w:numId="9">
    <w:abstractNumId w:val="11"/>
  </w:num>
  <w:num w:numId="10">
    <w:abstractNumId w:val="9"/>
  </w:num>
  <w:num w:numId="11">
    <w:abstractNumId w:val="0"/>
  </w:num>
  <w:num w:numId="12">
    <w:abstractNumId w:val="20"/>
  </w:num>
  <w:num w:numId="13">
    <w:abstractNumId w:val="22"/>
  </w:num>
  <w:num w:numId="14">
    <w:abstractNumId w:val="4"/>
  </w:num>
  <w:num w:numId="15">
    <w:abstractNumId w:val="12"/>
  </w:num>
  <w:num w:numId="16">
    <w:abstractNumId w:val="24"/>
  </w:num>
  <w:num w:numId="17">
    <w:abstractNumId w:val="25"/>
  </w:num>
  <w:num w:numId="18">
    <w:abstractNumId w:val="17"/>
  </w:num>
  <w:num w:numId="19">
    <w:abstractNumId w:val="13"/>
  </w:num>
  <w:num w:numId="20">
    <w:abstractNumId w:val="8"/>
  </w:num>
  <w:num w:numId="21">
    <w:abstractNumId w:val="7"/>
  </w:num>
  <w:num w:numId="22">
    <w:abstractNumId w:val="23"/>
  </w:num>
  <w:num w:numId="23">
    <w:abstractNumId w:val="3"/>
  </w:num>
  <w:num w:numId="24">
    <w:abstractNumId w:val="10"/>
  </w:num>
  <w:num w:numId="25">
    <w:abstractNumId w:val="2"/>
  </w:num>
  <w:num w:numId="26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E1A"/>
    <w:rsid w:val="00007384"/>
    <w:rsid w:val="000116F8"/>
    <w:rsid w:val="000165C7"/>
    <w:rsid w:val="00026A0A"/>
    <w:rsid w:val="00026D4D"/>
    <w:rsid w:val="000361D5"/>
    <w:rsid w:val="00042234"/>
    <w:rsid w:val="000425F2"/>
    <w:rsid w:val="0005114C"/>
    <w:rsid w:val="00053AC2"/>
    <w:rsid w:val="00054A4D"/>
    <w:rsid w:val="0005681F"/>
    <w:rsid w:val="00056DA9"/>
    <w:rsid w:val="00060D27"/>
    <w:rsid w:val="000611B2"/>
    <w:rsid w:val="00062F58"/>
    <w:rsid w:val="00064C89"/>
    <w:rsid w:val="00073E28"/>
    <w:rsid w:val="00075628"/>
    <w:rsid w:val="00076D81"/>
    <w:rsid w:val="000849A2"/>
    <w:rsid w:val="000855D0"/>
    <w:rsid w:val="00093F2A"/>
    <w:rsid w:val="000A71D3"/>
    <w:rsid w:val="000B123F"/>
    <w:rsid w:val="000B5207"/>
    <w:rsid w:val="000B70F2"/>
    <w:rsid w:val="000C3382"/>
    <w:rsid w:val="000C3D9B"/>
    <w:rsid w:val="000C5DB1"/>
    <w:rsid w:val="000D1DA8"/>
    <w:rsid w:val="000D2882"/>
    <w:rsid w:val="000D5263"/>
    <w:rsid w:val="000E0F8A"/>
    <w:rsid w:val="000E3559"/>
    <w:rsid w:val="000E454D"/>
    <w:rsid w:val="000F0B55"/>
    <w:rsid w:val="000F126C"/>
    <w:rsid w:val="000F6A35"/>
    <w:rsid w:val="001049FC"/>
    <w:rsid w:val="00110F96"/>
    <w:rsid w:val="001112FF"/>
    <w:rsid w:val="00125716"/>
    <w:rsid w:val="001264AF"/>
    <w:rsid w:val="0014144A"/>
    <w:rsid w:val="00157D01"/>
    <w:rsid w:val="00161135"/>
    <w:rsid w:val="0016241A"/>
    <w:rsid w:val="0016657D"/>
    <w:rsid w:val="001672B7"/>
    <w:rsid w:val="001772E1"/>
    <w:rsid w:val="00177923"/>
    <w:rsid w:val="001825A6"/>
    <w:rsid w:val="00185E1C"/>
    <w:rsid w:val="00194417"/>
    <w:rsid w:val="001A176A"/>
    <w:rsid w:val="001A436E"/>
    <w:rsid w:val="001A6634"/>
    <w:rsid w:val="001A7C54"/>
    <w:rsid w:val="001B4031"/>
    <w:rsid w:val="001C0EA6"/>
    <w:rsid w:val="001C4C06"/>
    <w:rsid w:val="001C6CD3"/>
    <w:rsid w:val="001C78D0"/>
    <w:rsid w:val="001D1C22"/>
    <w:rsid w:val="001D36F1"/>
    <w:rsid w:val="001E4F0E"/>
    <w:rsid w:val="001E5FA9"/>
    <w:rsid w:val="001E60B9"/>
    <w:rsid w:val="001F302D"/>
    <w:rsid w:val="001F3CB4"/>
    <w:rsid w:val="001F675E"/>
    <w:rsid w:val="001F781E"/>
    <w:rsid w:val="00200F1B"/>
    <w:rsid w:val="002011A6"/>
    <w:rsid w:val="002024B2"/>
    <w:rsid w:val="00202CD4"/>
    <w:rsid w:val="0021289C"/>
    <w:rsid w:val="002249A5"/>
    <w:rsid w:val="00225612"/>
    <w:rsid w:val="002270CA"/>
    <w:rsid w:val="00232DAF"/>
    <w:rsid w:val="002339E0"/>
    <w:rsid w:val="002355DC"/>
    <w:rsid w:val="00244B99"/>
    <w:rsid w:val="00247B94"/>
    <w:rsid w:val="00251DF1"/>
    <w:rsid w:val="00252E74"/>
    <w:rsid w:val="002641D2"/>
    <w:rsid w:val="00267D47"/>
    <w:rsid w:val="00271EBD"/>
    <w:rsid w:val="00273C8D"/>
    <w:rsid w:val="00275AEA"/>
    <w:rsid w:val="00275DD6"/>
    <w:rsid w:val="00287E08"/>
    <w:rsid w:val="00291684"/>
    <w:rsid w:val="0029209C"/>
    <w:rsid w:val="00293654"/>
    <w:rsid w:val="00295754"/>
    <w:rsid w:val="00296C86"/>
    <w:rsid w:val="0029726C"/>
    <w:rsid w:val="002A2FEE"/>
    <w:rsid w:val="002A5E91"/>
    <w:rsid w:val="002A7325"/>
    <w:rsid w:val="002C33F0"/>
    <w:rsid w:val="002C3660"/>
    <w:rsid w:val="002C44A4"/>
    <w:rsid w:val="002D192C"/>
    <w:rsid w:val="002D5387"/>
    <w:rsid w:val="002D6B15"/>
    <w:rsid w:val="002F6410"/>
    <w:rsid w:val="002F7E82"/>
    <w:rsid w:val="00300BFB"/>
    <w:rsid w:val="0030303B"/>
    <w:rsid w:val="00305A45"/>
    <w:rsid w:val="00305FA9"/>
    <w:rsid w:val="00307096"/>
    <w:rsid w:val="00311B5D"/>
    <w:rsid w:val="00316D9F"/>
    <w:rsid w:val="00317C25"/>
    <w:rsid w:val="003328E9"/>
    <w:rsid w:val="00342C29"/>
    <w:rsid w:val="00345C2F"/>
    <w:rsid w:val="003529AD"/>
    <w:rsid w:val="00355375"/>
    <w:rsid w:val="00355FC9"/>
    <w:rsid w:val="0035611C"/>
    <w:rsid w:val="003617A8"/>
    <w:rsid w:val="003627B6"/>
    <w:rsid w:val="00365CFD"/>
    <w:rsid w:val="00375A75"/>
    <w:rsid w:val="00393768"/>
    <w:rsid w:val="00393C2B"/>
    <w:rsid w:val="003946A5"/>
    <w:rsid w:val="00395D6E"/>
    <w:rsid w:val="00397107"/>
    <w:rsid w:val="003A0BDB"/>
    <w:rsid w:val="003A29D1"/>
    <w:rsid w:val="003A4791"/>
    <w:rsid w:val="003A57D6"/>
    <w:rsid w:val="003B02DB"/>
    <w:rsid w:val="003B7B6D"/>
    <w:rsid w:val="003C0B85"/>
    <w:rsid w:val="003C4E46"/>
    <w:rsid w:val="003C5E93"/>
    <w:rsid w:val="003D7C41"/>
    <w:rsid w:val="003E20DE"/>
    <w:rsid w:val="003E3281"/>
    <w:rsid w:val="003E5C15"/>
    <w:rsid w:val="003F6EE5"/>
    <w:rsid w:val="00401064"/>
    <w:rsid w:val="004040BE"/>
    <w:rsid w:val="0041176D"/>
    <w:rsid w:val="0041480D"/>
    <w:rsid w:val="004207CD"/>
    <w:rsid w:val="0043041D"/>
    <w:rsid w:val="004333BD"/>
    <w:rsid w:val="0043588A"/>
    <w:rsid w:val="00445D36"/>
    <w:rsid w:val="00452C4E"/>
    <w:rsid w:val="00457B0A"/>
    <w:rsid w:val="00461B92"/>
    <w:rsid w:val="00464494"/>
    <w:rsid w:val="00466212"/>
    <w:rsid w:val="00471D76"/>
    <w:rsid w:val="00473165"/>
    <w:rsid w:val="00474CAC"/>
    <w:rsid w:val="0047657E"/>
    <w:rsid w:val="00487638"/>
    <w:rsid w:val="004931E1"/>
    <w:rsid w:val="00496353"/>
    <w:rsid w:val="00496BE1"/>
    <w:rsid w:val="004A3954"/>
    <w:rsid w:val="004A3EFA"/>
    <w:rsid w:val="004A58B6"/>
    <w:rsid w:val="004A6E51"/>
    <w:rsid w:val="004A7248"/>
    <w:rsid w:val="004A7880"/>
    <w:rsid w:val="004A796A"/>
    <w:rsid w:val="004B7AB2"/>
    <w:rsid w:val="004C1368"/>
    <w:rsid w:val="004C19C5"/>
    <w:rsid w:val="004C76FA"/>
    <w:rsid w:val="004D0E78"/>
    <w:rsid w:val="004D1CEC"/>
    <w:rsid w:val="004E0759"/>
    <w:rsid w:val="004E2847"/>
    <w:rsid w:val="004E2873"/>
    <w:rsid w:val="004F3A8C"/>
    <w:rsid w:val="0051515C"/>
    <w:rsid w:val="00520AB5"/>
    <w:rsid w:val="00531BBD"/>
    <w:rsid w:val="005553C7"/>
    <w:rsid w:val="005629AA"/>
    <w:rsid w:val="005650F2"/>
    <w:rsid w:val="00566341"/>
    <w:rsid w:val="005729A0"/>
    <w:rsid w:val="00572B07"/>
    <w:rsid w:val="00573933"/>
    <w:rsid w:val="00574CF6"/>
    <w:rsid w:val="00581D1A"/>
    <w:rsid w:val="005860A7"/>
    <w:rsid w:val="0059263B"/>
    <w:rsid w:val="00592EE7"/>
    <w:rsid w:val="00597C5B"/>
    <w:rsid w:val="005A0F9A"/>
    <w:rsid w:val="005A2B78"/>
    <w:rsid w:val="005A404B"/>
    <w:rsid w:val="005A5AC1"/>
    <w:rsid w:val="005A6CC7"/>
    <w:rsid w:val="005B242E"/>
    <w:rsid w:val="005C012B"/>
    <w:rsid w:val="005C132E"/>
    <w:rsid w:val="005C1686"/>
    <w:rsid w:val="005D451C"/>
    <w:rsid w:val="005D5EBA"/>
    <w:rsid w:val="005D645A"/>
    <w:rsid w:val="005E2000"/>
    <w:rsid w:val="005E425E"/>
    <w:rsid w:val="00601CD1"/>
    <w:rsid w:val="006071BE"/>
    <w:rsid w:val="0060725B"/>
    <w:rsid w:val="006204D7"/>
    <w:rsid w:val="00621DC3"/>
    <w:rsid w:val="00623783"/>
    <w:rsid w:val="00626F15"/>
    <w:rsid w:val="006321CF"/>
    <w:rsid w:val="0064267F"/>
    <w:rsid w:val="00667FE2"/>
    <w:rsid w:val="00670148"/>
    <w:rsid w:val="006736B0"/>
    <w:rsid w:val="00673823"/>
    <w:rsid w:val="006751EC"/>
    <w:rsid w:val="00686CFB"/>
    <w:rsid w:val="00697418"/>
    <w:rsid w:val="006A3E7B"/>
    <w:rsid w:val="006A3FFD"/>
    <w:rsid w:val="006C022B"/>
    <w:rsid w:val="006C28E7"/>
    <w:rsid w:val="006C3594"/>
    <w:rsid w:val="006D0824"/>
    <w:rsid w:val="006F05B1"/>
    <w:rsid w:val="00700554"/>
    <w:rsid w:val="00706DC2"/>
    <w:rsid w:val="00713E46"/>
    <w:rsid w:val="007171A7"/>
    <w:rsid w:val="007231E5"/>
    <w:rsid w:val="00731E37"/>
    <w:rsid w:val="007352AA"/>
    <w:rsid w:val="00747281"/>
    <w:rsid w:val="00753CD9"/>
    <w:rsid w:val="00755544"/>
    <w:rsid w:val="00763AF9"/>
    <w:rsid w:val="007640B6"/>
    <w:rsid w:val="0076446D"/>
    <w:rsid w:val="00766A47"/>
    <w:rsid w:val="00767493"/>
    <w:rsid w:val="007714EA"/>
    <w:rsid w:val="00771F70"/>
    <w:rsid w:val="0077621E"/>
    <w:rsid w:val="00776687"/>
    <w:rsid w:val="00777998"/>
    <w:rsid w:val="0078356E"/>
    <w:rsid w:val="00787E1A"/>
    <w:rsid w:val="007900F8"/>
    <w:rsid w:val="00792439"/>
    <w:rsid w:val="00793B80"/>
    <w:rsid w:val="00795032"/>
    <w:rsid w:val="007A47CA"/>
    <w:rsid w:val="007C1D68"/>
    <w:rsid w:val="007C3059"/>
    <w:rsid w:val="007C44A2"/>
    <w:rsid w:val="007C6E29"/>
    <w:rsid w:val="007D0F74"/>
    <w:rsid w:val="007D1E6B"/>
    <w:rsid w:val="007D4920"/>
    <w:rsid w:val="007D57AA"/>
    <w:rsid w:val="007D66DE"/>
    <w:rsid w:val="007E5F51"/>
    <w:rsid w:val="007F66B5"/>
    <w:rsid w:val="007F6BBA"/>
    <w:rsid w:val="007F7BDB"/>
    <w:rsid w:val="00800F54"/>
    <w:rsid w:val="008215D7"/>
    <w:rsid w:val="008220AA"/>
    <w:rsid w:val="008339B9"/>
    <w:rsid w:val="00841671"/>
    <w:rsid w:val="00845838"/>
    <w:rsid w:val="00851D4F"/>
    <w:rsid w:val="00852FC2"/>
    <w:rsid w:val="008811EE"/>
    <w:rsid w:val="008862B1"/>
    <w:rsid w:val="00891DAD"/>
    <w:rsid w:val="00893CD7"/>
    <w:rsid w:val="00896751"/>
    <w:rsid w:val="00896A64"/>
    <w:rsid w:val="00897294"/>
    <w:rsid w:val="008A0B2F"/>
    <w:rsid w:val="008A131F"/>
    <w:rsid w:val="008A1896"/>
    <w:rsid w:val="008A220F"/>
    <w:rsid w:val="008A464F"/>
    <w:rsid w:val="008A532A"/>
    <w:rsid w:val="008A7B40"/>
    <w:rsid w:val="008B3501"/>
    <w:rsid w:val="008B7541"/>
    <w:rsid w:val="008C0542"/>
    <w:rsid w:val="008C0B8D"/>
    <w:rsid w:val="008C0E3C"/>
    <w:rsid w:val="008D0BE0"/>
    <w:rsid w:val="008D4EBA"/>
    <w:rsid w:val="008D61B2"/>
    <w:rsid w:val="008E439E"/>
    <w:rsid w:val="008F01B6"/>
    <w:rsid w:val="008F079E"/>
    <w:rsid w:val="008F228A"/>
    <w:rsid w:val="00905299"/>
    <w:rsid w:val="0090562C"/>
    <w:rsid w:val="00917F60"/>
    <w:rsid w:val="00923E44"/>
    <w:rsid w:val="00926755"/>
    <w:rsid w:val="00934A05"/>
    <w:rsid w:val="0093567F"/>
    <w:rsid w:val="009359D3"/>
    <w:rsid w:val="009406A0"/>
    <w:rsid w:val="00944202"/>
    <w:rsid w:val="00945852"/>
    <w:rsid w:val="00945924"/>
    <w:rsid w:val="00951E8B"/>
    <w:rsid w:val="0095746C"/>
    <w:rsid w:val="00957D9B"/>
    <w:rsid w:val="00960033"/>
    <w:rsid w:val="009636BE"/>
    <w:rsid w:val="0096611A"/>
    <w:rsid w:val="00975C06"/>
    <w:rsid w:val="0098098B"/>
    <w:rsid w:val="00987D81"/>
    <w:rsid w:val="00990B83"/>
    <w:rsid w:val="009942B3"/>
    <w:rsid w:val="00994779"/>
    <w:rsid w:val="009A082B"/>
    <w:rsid w:val="009A1144"/>
    <w:rsid w:val="009B14EC"/>
    <w:rsid w:val="009C4408"/>
    <w:rsid w:val="009D263F"/>
    <w:rsid w:val="009D5FCD"/>
    <w:rsid w:val="009D7112"/>
    <w:rsid w:val="009E1A79"/>
    <w:rsid w:val="009E4AE1"/>
    <w:rsid w:val="009E4ED1"/>
    <w:rsid w:val="009F323C"/>
    <w:rsid w:val="009F7D25"/>
    <w:rsid w:val="00A012CC"/>
    <w:rsid w:val="00A13362"/>
    <w:rsid w:val="00A14AFA"/>
    <w:rsid w:val="00A16592"/>
    <w:rsid w:val="00A173AF"/>
    <w:rsid w:val="00A21DDF"/>
    <w:rsid w:val="00A23955"/>
    <w:rsid w:val="00A345DE"/>
    <w:rsid w:val="00A420D2"/>
    <w:rsid w:val="00A42604"/>
    <w:rsid w:val="00A46843"/>
    <w:rsid w:val="00A50BA7"/>
    <w:rsid w:val="00A7357C"/>
    <w:rsid w:val="00A7757B"/>
    <w:rsid w:val="00A80C0E"/>
    <w:rsid w:val="00A83514"/>
    <w:rsid w:val="00A84811"/>
    <w:rsid w:val="00A91A2E"/>
    <w:rsid w:val="00A927EB"/>
    <w:rsid w:val="00AA0F10"/>
    <w:rsid w:val="00AA6A1C"/>
    <w:rsid w:val="00AA6A80"/>
    <w:rsid w:val="00AD3137"/>
    <w:rsid w:val="00AD3A15"/>
    <w:rsid w:val="00AD44A0"/>
    <w:rsid w:val="00AD4534"/>
    <w:rsid w:val="00AD66EF"/>
    <w:rsid w:val="00AE101D"/>
    <w:rsid w:val="00AE683D"/>
    <w:rsid w:val="00AF1549"/>
    <w:rsid w:val="00AF27AA"/>
    <w:rsid w:val="00AF5836"/>
    <w:rsid w:val="00AF7AAB"/>
    <w:rsid w:val="00B00DD1"/>
    <w:rsid w:val="00B02D08"/>
    <w:rsid w:val="00B055DE"/>
    <w:rsid w:val="00B05D81"/>
    <w:rsid w:val="00B10F0D"/>
    <w:rsid w:val="00B12DC2"/>
    <w:rsid w:val="00B211E1"/>
    <w:rsid w:val="00B24066"/>
    <w:rsid w:val="00B2459B"/>
    <w:rsid w:val="00B25DD1"/>
    <w:rsid w:val="00B40764"/>
    <w:rsid w:val="00B408CD"/>
    <w:rsid w:val="00B5003F"/>
    <w:rsid w:val="00B51B17"/>
    <w:rsid w:val="00B550FB"/>
    <w:rsid w:val="00B64F5E"/>
    <w:rsid w:val="00B67422"/>
    <w:rsid w:val="00B74F36"/>
    <w:rsid w:val="00B93507"/>
    <w:rsid w:val="00B93734"/>
    <w:rsid w:val="00BA0220"/>
    <w:rsid w:val="00BA25E8"/>
    <w:rsid w:val="00BA267B"/>
    <w:rsid w:val="00BA4ABA"/>
    <w:rsid w:val="00BA5CD1"/>
    <w:rsid w:val="00BA5F2A"/>
    <w:rsid w:val="00BA78AF"/>
    <w:rsid w:val="00BB68C5"/>
    <w:rsid w:val="00BC4593"/>
    <w:rsid w:val="00BC56BE"/>
    <w:rsid w:val="00BD1E0D"/>
    <w:rsid w:val="00BD39F0"/>
    <w:rsid w:val="00BD52A1"/>
    <w:rsid w:val="00BE1A9D"/>
    <w:rsid w:val="00BE605F"/>
    <w:rsid w:val="00BE7BFF"/>
    <w:rsid w:val="00BF367E"/>
    <w:rsid w:val="00BF3DD8"/>
    <w:rsid w:val="00C0338F"/>
    <w:rsid w:val="00C07517"/>
    <w:rsid w:val="00C1223A"/>
    <w:rsid w:val="00C22799"/>
    <w:rsid w:val="00C228B5"/>
    <w:rsid w:val="00C24D1E"/>
    <w:rsid w:val="00C2764B"/>
    <w:rsid w:val="00C278BE"/>
    <w:rsid w:val="00C32728"/>
    <w:rsid w:val="00C41CB8"/>
    <w:rsid w:val="00C43976"/>
    <w:rsid w:val="00C4414A"/>
    <w:rsid w:val="00C504AD"/>
    <w:rsid w:val="00C52CCB"/>
    <w:rsid w:val="00C53FE6"/>
    <w:rsid w:val="00C54B0B"/>
    <w:rsid w:val="00C57EE8"/>
    <w:rsid w:val="00C70E09"/>
    <w:rsid w:val="00C74FE4"/>
    <w:rsid w:val="00C817E0"/>
    <w:rsid w:val="00C910B0"/>
    <w:rsid w:val="00C92768"/>
    <w:rsid w:val="00C92843"/>
    <w:rsid w:val="00C93FA2"/>
    <w:rsid w:val="00CA0DA7"/>
    <w:rsid w:val="00CA1E2D"/>
    <w:rsid w:val="00CD375D"/>
    <w:rsid w:val="00CD5147"/>
    <w:rsid w:val="00CE3A74"/>
    <w:rsid w:val="00CF2510"/>
    <w:rsid w:val="00CF51CD"/>
    <w:rsid w:val="00D01D84"/>
    <w:rsid w:val="00D02259"/>
    <w:rsid w:val="00D03D35"/>
    <w:rsid w:val="00D04BA7"/>
    <w:rsid w:val="00D1020E"/>
    <w:rsid w:val="00D11847"/>
    <w:rsid w:val="00D1333E"/>
    <w:rsid w:val="00D15414"/>
    <w:rsid w:val="00D22017"/>
    <w:rsid w:val="00D22297"/>
    <w:rsid w:val="00D3178E"/>
    <w:rsid w:val="00D42DC1"/>
    <w:rsid w:val="00D6163A"/>
    <w:rsid w:val="00D73D71"/>
    <w:rsid w:val="00D80424"/>
    <w:rsid w:val="00D82648"/>
    <w:rsid w:val="00D92A31"/>
    <w:rsid w:val="00D96140"/>
    <w:rsid w:val="00D97113"/>
    <w:rsid w:val="00DA3EAD"/>
    <w:rsid w:val="00DA54B0"/>
    <w:rsid w:val="00DB4FDD"/>
    <w:rsid w:val="00DC478D"/>
    <w:rsid w:val="00DD3920"/>
    <w:rsid w:val="00DD7C1D"/>
    <w:rsid w:val="00DE4700"/>
    <w:rsid w:val="00DE4CD3"/>
    <w:rsid w:val="00DF073F"/>
    <w:rsid w:val="00DF1EB8"/>
    <w:rsid w:val="00DF5FF6"/>
    <w:rsid w:val="00E15235"/>
    <w:rsid w:val="00E17982"/>
    <w:rsid w:val="00E20243"/>
    <w:rsid w:val="00E20E13"/>
    <w:rsid w:val="00E216FC"/>
    <w:rsid w:val="00E33444"/>
    <w:rsid w:val="00E334AF"/>
    <w:rsid w:val="00E35BB9"/>
    <w:rsid w:val="00E46E37"/>
    <w:rsid w:val="00E50175"/>
    <w:rsid w:val="00E505AF"/>
    <w:rsid w:val="00E509E1"/>
    <w:rsid w:val="00E51B7E"/>
    <w:rsid w:val="00E56B94"/>
    <w:rsid w:val="00E66115"/>
    <w:rsid w:val="00E66605"/>
    <w:rsid w:val="00E6664B"/>
    <w:rsid w:val="00E7271F"/>
    <w:rsid w:val="00E8217D"/>
    <w:rsid w:val="00E83B55"/>
    <w:rsid w:val="00E918F9"/>
    <w:rsid w:val="00E9546D"/>
    <w:rsid w:val="00EA40A1"/>
    <w:rsid w:val="00EA56AD"/>
    <w:rsid w:val="00EB225B"/>
    <w:rsid w:val="00EE047B"/>
    <w:rsid w:val="00EF49B1"/>
    <w:rsid w:val="00EF4B4B"/>
    <w:rsid w:val="00EF4F32"/>
    <w:rsid w:val="00EF7CA5"/>
    <w:rsid w:val="00F03D40"/>
    <w:rsid w:val="00F047B6"/>
    <w:rsid w:val="00F0484C"/>
    <w:rsid w:val="00F065D7"/>
    <w:rsid w:val="00F06F4F"/>
    <w:rsid w:val="00F24CFB"/>
    <w:rsid w:val="00F56EE6"/>
    <w:rsid w:val="00F61BE3"/>
    <w:rsid w:val="00F61E56"/>
    <w:rsid w:val="00F63F27"/>
    <w:rsid w:val="00F661BC"/>
    <w:rsid w:val="00F72130"/>
    <w:rsid w:val="00F92EE5"/>
    <w:rsid w:val="00FA595E"/>
    <w:rsid w:val="00FB25FD"/>
    <w:rsid w:val="00FB39E5"/>
    <w:rsid w:val="00FB6909"/>
    <w:rsid w:val="00FC1B61"/>
    <w:rsid w:val="00FC43FC"/>
    <w:rsid w:val="00FD47C8"/>
    <w:rsid w:val="00FE4760"/>
    <w:rsid w:val="00FF2236"/>
    <w:rsid w:val="00FF55D3"/>
    <w:rsid w:val="00FF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2FA378-F532-443D-A9AE-D43AFE97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E1A"/>
    <w:pPr>
      <w:spacing w:after="200" w:line="276" w:lineRule="auto"/>
    </w:pPr>
    <w:rPr>
      <w:rFonts w:eastAsiaTheme="minorEastAsia"/>
      <w:lang w:val="es-EC" w:eastAsia="es-EC"/>
    </w:rPr>
  </w:style>
  <w:style w:type="paragraph" w:styleId="Ttulo1">
    <w:name w:val="heading 1"/>
    <w:basedOn w:val="Normal"/>
    <w:link w:val="Ttulo1Car"/>
    <w:uiPriority w:val="9"/>
    <w:qFormat/>
    <w:rsid w:val="00787E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87E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7E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87E1A"/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87E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EC" w:eastAsia="es-EC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7E1A"/>
    <w:rPr>
      <w:rFonts w:asciiTheme="majorHAnsi" w:eastAsiaTheme="majorEastAsia" w:hAnsiTheme="majorHAnsi" w:cstheme="majorBidi"/>
      <w:b/>
      <w:bCs/>
      <w:color w:val="5B9BD5" w:themeColor="accent1"/>
      <w:lang w:val="es-EC" w:eastAsia="es-EC"/>
    </w:rPr>
  </w:style>
  <w:style w:type="paragraph" w:styleId="Encabezado">
    <w:name w:val="header"/>
    <w:basedOn w:val="Normal"/>
    <w:link w:val="EncabezadoCar"/>
    <w:unhideWhenUsed/>
    <w:rsid w:val="00787E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87E1A"/>
    <w:rPr>
      <w:rFonts w:eastAsiaTheme="minorEastAsia"/>
      <w:lang w:val="es-EC" w:eastAsia="es-EC"/>
    </w:rPr>
  </w:style>
  <w:style w:type="paragraph" w:styleId="Piedepgina">
    <w:name w:val="footer"/>
    <w:basedOn w:val="Normal"/>
    <w:link w:val="PiedepginaCar"/>
    <w:unhideWhenUsed/>
    <w:rsid w:val="00787E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787E1A"/>
    <w:rPr>
      <w:rFonts w:eastAsiaTheme="minorEastAsia"/>
      <w:lang w:val="es-EC"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7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7E1A"/>
    <w:rPr>
      <w:rFonts w:ascii="Tahoma" w:eastAsiaTheme="minorEastAsia" w:hAnsi="Tahoma" w:cs="Tahoma"/>
      <w:sz w:val="16"/>
      <w:szCs w:val="16"/>
      <w:lang w:val="es-EC" w:eastAsia="es-EC"/>
    </w:rPr>
  </w:style>
  <w:style w:type="paragraph" w:styleId="Sinespaciado">
    <w:name w:val="No Spacing"/>
    <w:uiPriority w:val="1"/>
    <w:qFormat/>
    <w:rsid w:val="00787E1A"/>
    <w:pPr>
      <w:spacing w:after="0" w:line="240" w:lineRule="auto"/>
    </w:pPr>
    <w:rPr>
      <w:rFonts w:ascii="Calibri" w:eastAsia="Calibri" w:hAnsi="Calibri" w:cs="Times New Roman"/>
      <w:lang w:eastAsia="es-EC"/>
    </w:rPr>
  </w:style>
  <w:style w:type="paragraph" w:styleId="Prrafodelista">
    <w:name w:val="List Paragraph"/>
    <w:basedOn w:val="Normal"/>
    <w:uiPriority w:val="34"/>
    <w:qFormat/>
    <w:rsid w:val="00787E1A"/>
    <w:pPr>
      <w:ind w:left="720"/>
      <w:contextualSpacing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787E1A"/>
    <w:pPr>
      <w:spacing w:after="0" w:line="240" w:lineRule="auto"/>
    </w:pPr>
    <w:rPr>
      <w:rFonts w:eastAsiaTheme="minorEastAsia"/>
      <w:lang w:val="es-EC"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3">
    <w:name w:val="Light Shading Accent 3"/>
    <w:basedOn w:val="Tablanormal"/>
    <w:uiPriority w:val="60"/>
    <w:rsid w:val="00787E1A"/>
    <w:pPr>
      <w:spacing w:after="0" w:line="240" w:lineRule="auto"/>
    </w:pPr>
    <w:rPr>
      <w:rFonts w:eastAsiaTheme="minorEastAsia"/>
      <w:color w:val="7B7B7B" w:themeColor="accent3" w:themeShade="BF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stamedia1-nfasis5">
    <w:name w:val="Medium List 1 Accent 5"/>
    <w:basedOn w:val="Tablanormal"/>
    <w:uiPriority w:val="65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Sombreadoclaro1">
    <w:name w:val="Sombreado claro1"/>
    <w:basedOn w:val="Tablanormal"/>
    <w:uiPriority w:val="60"/>
    <w:rsid w:val="00787E1A"/>
    <w:pPr>
      <w:spacing w:after="0" w:line="240" w:lineRule="auto"/>
    </w:pPr>
    <w:rPr>
      <w:rFonts w:eastAsiaTheme="minorEastAsia"/>
      <w:color w:val="000000" w:themeColor="text1" w:themeShade="BF"/>
      <w:lang w:val="es-EC" w:eastAsia="es-EC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doclaro-nfasis11">
    <w:name w:val="Sombreado claro - Énfasis 11"/>
    <w:basedOn w:val="Tablanormal"/>
    <w:uiPriority w:val="60"/>
    <w:rsid w:val="00787E1A"/>
    <w:pPr>
      <w:spacing w:after="0" w:line="240" w:lineRule="auto"/>
    </w:pPr>
    <w:rPr>
      <w:rFonts w:eastAsiaTheme="minorEastAsia"/>
      <w:color w:val="2E74B5" w:themeColor="accent1" w:themeShade="BF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staclara-nfasis3">
    <w:name w:val="Light List Accent 3"/>
    <w:basedOn w:val="Tablanormal"/>
    <w:uiPriority w:val="61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avistosa-nfasis4">
    <w:name w:val="Colorful List Accent 4"/>
    <w:basedOn w:val="Tablanormal"/>
    <w:uiPriority w:val="72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uadrculamedia3-nfasis3">
    <w:name w:val="Medium Grid 3 Accent 3"/>
    <w:basedOn w:val="Tablanormal"/>
    <w:uiPriority w:val="69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Cuadrculamedia3-nfasis5">
    <w:name w:val="Medium Grid 3 Accent 5"/>
    <w:basedOn w:val="Tablanormal"/>
    <w:uiPriority w:val="69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Cuadrculaclara-nfasis3">
    <w:name w:val="Light Grid Accent 3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Cuadrculamedia2-nfasis3">
    <w:name w:val="Medium Grid 2 Accent 3"/>
    <w:basedOn w:val="Tablanormal"/>
    <w:uiPriority w:val="68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amedia2-nfasis3">
    <w:name w:val="Medium List 2 Accent 3"/>
    <w:basedOn w:val="Tablanormal"/>
    <w:uiPriority w:val="66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rmalWeb">
    <w:name w:val="Normal (Web)"/>
    <w:basedOn w:val="Normal"/>
    <w:unhideWhenUsed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87E1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s-EC" w:eastAsia="es-EC"/>
    </w:rPr>
  </w:style>
  <w:style w:type="paragraph" w:customStyle="1" w:styleId="Pa1">
    <w:name w:val="Pa1"/>
    <w:basedOn w:val="Default"/>
    <w:next w:val="Default"/>
    <w:uiPriority w:val="99"/>
    <w:rsid w:val="00787E1A"/>
    <w:pPr>
      <w:spacing w:line="220" w:lineRule="atLeast"/>
    </w:pPr>
    <w:rPr>
      <w:color w:val="auto"/>
    </w:rPr>
  </w:style>
  <w:style w:type="paragraph" w:customStyle="1" w:styleId="sinespaciado0">
    <w:name w:val="sinespaciado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87E1A"/>
    <w:rPr>
      <w:color w:val="0000FF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787E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787E1A"/>
    <w:pPr>
      <w:spacing w:after="0"/>
    </w:pPr>
  </w:style>
  <w:style w:type="character" w:styleId="Textoennegrita">
    <w:name w:val="Strong"/>
    <w:basedOn w:val="Fuentedeprrafopredeter"/>
    <w:qFormat/>
    <w:rsid w:val="00787E1A"/>
    <w:rPr>
      <w:b/>
      <w:bCs/>
    </w:rPr>
  </w:style>
  <w:style w:type="character" w:customStyle="1" w:styleId="st">
    <w:name w:val="st"/>
    <w:basedOn w:val="Fuentedeprrafopredeter"/>
    <w:rsid w:val="00787E1A"/>
  </w:style>
  <w:style w:type="character" w:customStyle="1" w:styleId="day">
    <w:name w:val="day"/>
    <w:basedOn w:val="Fuentedeprrafopredeter"/>
    <w:rsid w:val="00787E1A"/>
  </w:style>
  <w:style w:type="character" w:styleId="nfasis">
    <w:name w:val="Emphasis"/>
    <w:basedOn w:val="Fuentedeprrafopredeter"/>
    <w:uiPriority w:val="20"/>
    <w:qFormat/>
    <w:rsid w:val="00787E1A"/>
    <w:rPr>
      <w:i/>
      <w:iCs/>
    </w:rPr>
  </w:style>
  <w:style w:type="character" w:customStyle="1" w:styleId="apple-converted-space">
    <w:name w:val="apple-converted-space"/>
    <w:basedOn w:val="Fuentedeprrafopredeter"/>
    <w:rsid w:val="00787E1A"/>
  </w:style>
  <w:style w:type="table" w:customStyle="1" w:styleId="Sombreadoclaro-nfasis12">
    <w:name w:val="Sombreado claro - Énfasis 12"/>
    <w:basedOn w:val="Tablanormal"/>
    <w:uiPriority w:val="60"/>
    <w:rsid w:val="00787E1A"/>
    <w:pPr>
      <w:spacing w:after="0" w:line="240" w:lineRule="auto"/>
    </w:pPr>
    <w:rPr>
      <w:rFonts w:eastAsiaTheme="minorEastAsia"/>
      <w:color w:val="2E74B5" w:themeColor="accent1" w:themeShade="BF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787E1A"/>
    <w:pPr>
      <w:spacing w:after="0" w:line="240" w:lineRule="auto"/>
    </w:pPr>
    <w:rPr>
      <w:rFonts w:eastAsiaTheme="minorEastAsia"/>
      <w:color w:val="C45911" w:themeColor="accent2" w:themeShade="BF"/>
      <w:lang w:val="es-EC" w:eastAsia="es-EC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character" w:customStyle="1" w:styleId="normalesizda">
    <w:name w:val="normales_izda"/>
    <w:basedOn w:val="Fuentedeprrafopredeter"/>
    <w:rsid w:val="00787E1A"/>
  </w:style>
  <w:style w:type="character" w:customStyle="1" w:styleId="hascaption">
    <w:name w:val="hascaption"/>
    <w:basedOn w:val="Fuentedeprrafopredeter"/>
    <w:rsid w:val="00787E1A"/>
  </w:style>
  <w:style w:type="paragraph" w:customStyle="1" w:styleId="ppdescription">
    <w:name w:val="pp_description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rsid w:val="00787E1A"/>
    <w:pPr>
      <w:spacing w:after="0" w:line="480" w:lineRule="auto"/>
      <w:jc w:val="center"/>
    </w:pPr>
    <w:rPr>
      <w:rFonts w:ascii="Arial" w:eastAsia="Times New Roman" w:hAnsi="Arial" w:cs="Times New Roman"/>
      <w:b/>
      <w:bCs/>
      <w:sz w:val="48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87E1A"/>
    <w:rPr>
      <w:rFonts w:ascii="Arial" w:eastAsia="Times New Roman" w:hAnsi="Arial" w:cs="Times New Roman"/>
      <w:b/>
      <w:bCs/>
      <w:sz w:val="48"/>
      <w:szCs w:val="24"/>
      <w:lang w:eastAsia="es-ES"/>
    </w:rPr>
  </w:style>
  <w:style w:type="character" w:customStyle="1" w:styleId="ircsu">
    <w:name w:val="irc_su"/>
    <w:basedOn w:val="Fuentedeprrafopredeter"/>
    <w:rsid w:val="00787E1A"/>
  </w:style>
  <w:style w:type="paragraph" w:styleId="Textonotapie">
    <w:name w:val="footnote text"/>
    <w:basedOn w:val="Normal"/>
    <w:link w:val="TextonotapieCar"/>
    <w:uiPriority w:val="99"/>
    <w:semiHidden/>
    <w:rsid w:val="00787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87E1A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uiPriority w:val="99"/>
    <w:semiHidden/>
    <w:rsid w:val="00787E1A"/>
    <w:rPr>
      <w:vertAlign w:val="superscript"/>
    </w:rPr>
  </w:style>
  <w:style w:type="paragraph" w:customStyle="1" w:styleId="article-byline">
    <w:name w:val="article-byline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87E1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87E1A"/>
    <w:rPr>
      <w:rFonts w:eastAsiaTheme="minorEastAsia"/>
      <w:sz w:val="20"/>
      <w:szCs w:val="20"/>
      <w:lang w:val="es-EC" w:eastAsia="es-EC"/>
    </w:rPr>
  </w:style>
  <w:style w:type="character" w:styleId="Refdenotaalfinal">
    <w:name w:val="endnote reference"/>
    <w:basedOn w:val="Fuentedeprrafopredeter"/>
    <w:uiPriority w:val="99"/>
    <w:semiHidden/>
    <w:unhideWhenUsed/>
    <w:rsid w:val="00787E1A"/>
    <w:rPr>
      <w:vertAlign w:val="superscript"/>
    </w:rPr>
  </w:style>
  <w:style w:type="paragraph" w:customStyle="1" w:styleId="actividad">
    <w:name w:val="actividad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11">
    <w:name w:val="estilo11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9">
    <w:name w:val="estilo9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trebuchet11justificada">
    <w:name w:val="txt_trebuchet11_justificada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rafo">
    <w:name w:val="parrafo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ttrebuchet11justificada1">
    <w:name w:val="txt_trebuchet11_justificada1"/>
    <w:basedOn w:val="Fuentedeprrafopredeter"/>
    <w:rsid w:val="00787E1A"/>
  </w:style>
  <w:style w:type="table" w:styleId="Sombreadoclaro-nfasis5">
    <w:name w:val="Light Shading Accent 5"/>
    <w:basedOn w:val="Tablanormal"/>
    <w:uiPriority w:val="60"/>
    <w:rsid w:val="00787E1A"/>
    <w:pPr>
      <w:spacing w:after="0" w:line="240" w:lineRule="auto"/>
    </w:pPr>
    <w:rPr>
      <w:rFonts w:eastAsiaTheme="minorEastAsia"/>
      <w:color w:val="2F5496" w:themeColor="accent5" w:themeShade="BF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Cuadrculaclara-nfasis11">
    <w:name w:val="Cuadrícula clara - Énfasis 11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stamedia2-nfasis5">
    <w:name w:val="Medium List 2 Accent 5"/>
    <w:basedOn w:val="Tablanormal"/>
    <w:uiPriority w:val="66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clara-nfasis4">
    <w:name w:val="Light List Accent 4"/>
    <w:basedOn w:val="Tablanormal"/>
    <w:uiPriority w:val="61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aclara-nfasis6">
    <w:name w:val="Light List Accent 6"/>
    <w:basedOn w:val="Tablanormal"/>
    <w:uiPriority w:val="61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Sombreadoclaro-nfasis13">
    <w:name w:val="Sombreado claro - Énfasis 13"/>
    <w:basedOn w:val="Tablanormal"/>
    <w:uiPriority w:val="60"/>
    <w:rsid w:val="00787E1A"/>
    <w:pPr>
      <w:spacing w:after="0" w:line="240" w:lineRule="auto"/>
    </w:pPr>
    <w:rPr>
      <w:rFonts w:eastAsiaTheme="minorEastAsia"/>
      <w:color w:val="2E74B5" w:themeColor="accent1" w:themeShade="BF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4">
    <w:name w:val="Light Shading Accent 4"/>
    <w:basedOn w:val="Tablanormal"/>
    <w:uiPriority w:val="60"/>
    <w:rsid w:val="00787E1A"/>
    <w:pPr>
      <w:spacing w:after="0" w:line="240" w:lineRule="auto"/>
    </w:pPr>
    <w:rPr>
      <w:rFonts w:eastAsiaTheme="minorEastAsia"/>
      <w:color w:val="BF8F00" w:themeColor="accent4" w:themeShade="BF"/>
      <w:lang w:val="es-EC" w:eastAsia="es-EC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Sombreadoclaro2">
    <w:name w:val="Sombreado claro2"/>
    <w:basedOn w:val="Tablanormal"/>
    <w:uiPriority w:val="60"/>
    <w:rsid w:val="00787E1A"/>
    <w:pPr>
      <w:spacing w:after="0" w:line="240" w:lineRule="auto"/>
    </w:pPr>
    <w:rPr>
      <w:rFonts w:eastAsiaTheme="minorEastAsia"/>
      <w:color w:val="000000" w:themeColor="text1" w:themeShade="BF"/>
      <w:lang w:val="es-EC" w:eastAsia="es-EC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6">
    <w:name w:val="Light Shading Accent 6"/>
    <w:basedOn w:val="Tablanormal"/>
    <w:uiPriority w:val="60"/>
    <w:rsid w:val="00787E1A"/>
    <w:pPr>
      <w:spacing w:after="0" w:line="240" w:lineRule="auto"/>
    </w:pPr>
    <w:rPr>
      <w:rFonts w:eastAsiaTheme="minorEastAsia"/>
      <w:color w:val="538135" w:themeColor="accent6" w:themeShade="BF"/>
      <w:lang w:val="es-EC" w:eastAsia="es-EC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stamedia2-nfasis1">
    <w:name w:val="Medium List 2 Accent 1"/>
    <w:basedOn w:val="Tablanormal"/>
    <w:uiPriority w:val="66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clara-nfasis2">
    <w:name w:val="Light Grid Accent 2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Cuadrculaclara-nfasis6">
    <w:name w:val="Light Grid Accent 6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uadrculaclara-nfasis4">
    <w:name w:val="Light Grid Accent 4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character" w:customStyle="1" w:styleId="nrmar">
    <w:name w:val="nrmar"/>
    <w:basedOn w:val="Fuentedeprrafopredeter"/>
    <w:rsid w:val="00787E1A"/>
  </w:style>
  <w:style w:type="table" w:styleId="Listamedia1-nfasis3">
    <w:name w:val="Medium List 1 Accent 3"/>
    <w:basedOn w:val="Tablanormal"/>
    <w:uiPriority w:val="65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paragraph" w:styleId="Textoindependiente3">
    <w:name w:val="Body Text 3"/>
    <w:basedOn w:val="Normal"/>
    <w:link w:val="Textoindependiente3Car"/>
    <w:uiPriority w:val="99"/>
    <w:unhideWhenUsed/>
    <w:rsid w:val="00787E1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787E1A"/>
    <w:rPr>
      <w:rFonts w:eastAsiaTheme="minorEastAsia"/>
      <w:sz w:val="16"/>
      <w:szCs w:val="16"/>
      <w:lang w:val="es-EC" w:eastAsia="es-EC"/>
    </w:rPr>
  </w:style>
  <w:style w:type="character" w:styleId="Hipervnculovisitado">
    <w:name w:val="FollowedHyperlink"/>
    <w:basedOn w:val="Fuentedeprrafopredeter"/>
    <w:uiPriority w:val="99"/>
    <w:semiHidden/>
    <w:unhideWhenUsed/>
    <w:rsid w:val="00787E1A"/>
    <w:rPr>
      <w:color w:val="800080"/>
      <w:u w:val="single"/>
    </w:rPr>
  </w:style>
  <w:style w:type="paragraph" w:customStyle="1" w:styleId="xl74">
    <w:name w:val="xl74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5">
    <w:name w:val="xl75"/>
    <w:basedOn w:val="Normal"/>
    <w:rsid w:val="00787E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6">
    <w:name w:val="xl76"/>
    <w:basedOn w:val="Normal"/>
    <w:rsid w:val="00787E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7">
    <w:name w:val="xl77"/>
    <w:basedOn w:val="Normal"/>
    <w:rsid w:val="00787E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8">
    <w:name w:val="xl78"/>
    <w:basedOn w:val="Normal"/>
    <w:rsid w:val="00787E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9">
    <w:name w:val="xl79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0">
    <w:name w:val="xl80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1">
    <w:name w:val="xl81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2">
    <w:name w:val="xl82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3">
    <w:name w:val="xl83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4">
    <w:name w:val="xl84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5">
    <w:name w:val="xl85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6">
    <w:name w:val="xl86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7">
    <w:name w:val="xl87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88">
    <w:name w:val="xl88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9">
    <w:name w:val="xl89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0">
    <w:name w:val="xl90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1">
    <w:name w:val="xl91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2">
    <w:name w:val="xl92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93">
    <w:name w:val="xl93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4">
    <w:name w:val="xl94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5">
    <w:name w:val="xl95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table" w:styleId="Listavistosa-nfasis3">
    <w:name w:val="Colorful List Accent 3"/>
    <w:basedOn w:val="Tablanormal"/>
    <w:uiPriority w:val="72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ecmsonormal">
    <w:name w:val="ec_msonormal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leidos">
    <w:name w:val="leidos"/>
    <w:basedOn w:val="Fuentedeprrafopredeter"/>
    <w:rsid w:val="00787E1A"/>
  </w:style>
  <w:style w:type="paragraph" w:styleId="Subttulo">
    <w:name w:val="Subtitle"/>
    <w:basedOn w:val="Normal"/>
    <w:next w:val="Normal"/>
    <w:link w:val="SubttuloCar"/>
    <w:uiPriority w:val="11"/>
    <w:qFormat/>
    <w:rsid w:val="00787E1A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787E1A"/>
    <w:rPr>
      <w:rFonts w:eastAsiaTheme="minorEastAsia"/>
      <w:color w:val="5A5A5A" w:themeColor="text1" w:themeTint="A5"/>
      <w:spacing w:val="15"/>
      <w:lang w:val="es-EC" w:eastAsia="es-EC"/>
    </w:rPr>
  </w:style>
  <w:style w:type="table" w:customStyle="1" w:styleId="Tabladecuadrcula1clara-nfasis31">
    <w:name w:val="Tabla de cuadrícula 1 clara - Énfasis 3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41">
    <w:name w:val="Tabla de cuadrícula 1 clara - Énfasis 4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1">
    <w:name w:val="Tabla de cuadrícula 1 clara - Énfasis 1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merodepgina">
    <w:name w:val="page number"/>
    <w:basedOn w:val="Fuentedeprrafopredeter"/>
    <w:rsid w:val="00787E1A"/>
  </w:style>
  <w:style w:type="character" w:customStyle="1" w:styleId="tgc">
    <w:name w:val="_tgc"/>
    <w:basedOn w:val="Fuentedeprrafopredeter"/>
    <w:rsid w:val="00787E1A"/>
  </w:style>
  <w:style w:type="table" w:customStyle="1" w:styleId="Tabladecuadrcula1clara-nfasis51">
    <w:name w:val="Tabla de cuadrícula 1 clara - Énfasis 5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2-nfasis31">
    <w:name w:val="Tabla de cuadrícula 2 - Énfasis 31"/>
    <w:basedOn w:val="Tablanormal"/>
    <w:uiPriority w:val="47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adecuadrcula1clara-nfasis61">
    <w:name w:val="Tabla de cuadrícula 1 clara - Énfasis 6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2">
    <w:name w:val="Tabla de cuadrícula 1 clara - Énfasis 12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32">
    <w:name w:val="Tabla de cuadrícula 1 clara - Énfasis 32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2-nfasis21">
    <w:name w:val="Tabla de cuadrícula 2 - Énfasis 21"/>
    <w:basedOn w:val="Tablanormal"/>
    <w:uiPriority w:val="47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1">
    <w:name w:val="Tabla con cuadrícula1"/>
    <w:basedOn w:val="Tablanormal"/>
    <w:next w:val="Tablaconcuadrcula"/>
    <w:uiPriority w:val="59"/>
    <w:rsid w:val="00787E1A"/>
    <w:pPr>
      <w:spacing w:after="0" w:line="240" w:lineRule="auto"/>
    </w:pPr>
    <w:rPr>
      <w:rFonts w:eastAsia="Times New Roman"/>
      <w:lang w:val="es-EC"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787E1A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adecuadrcula1Claro-nfasis2">
    <w:name w:val="Grid Table 1 Light Accent 2"/>
    <w:basedOn w:val="Tablanormal"/>
    <w:uiPriority w:val="46"/>
    <w:rsid w:val="00D01D8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chart" Target="charts/chart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jpeg"/><Relationship Id="rId5" Type="http://schemas.openxmlformats.org/officeDocument/2006/relationships/footnotes" Target="footnote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emf"/><Relationship Id="rId1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C" sz="1400" b="1" i="0" u="none" strike="noStrike" baseline="0">
                <a:effectLst/>
              </a:rPr>
              <a:t>“Notas de las Evaluaciones de los Riesgos Ergonómicos: Levantamiento Manual de Cargas y Pausas Activas”</a:t>
            </a:r>
            <a:r>
              <a:rPr lang="es-EC" sz="1400" b="0" i="0" u="none" strike="noStrike" baseline="0">
                <a:effectLst/>
              </a:rPr>
              <a:t>.</a:t>
            </a:r>
            <a:endParaRPr lang="es-E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Hoja1!$F$8:$G$15</c:f>
              <c:strCache>
                <c:ptCount val="8"/>
                <c:pt idx="0">
                  <c:v>Sr. Oscar Ramírez / Ayudante de Servicios de Limpieza </c:v>
                </c:pt>
                <c:pt idx="1">
                  <c:v>Sr. Enrique Lastra / Ayudante de Servicios de Limpieza </c:v>
                </c:pt>
                <c:pt idx="2">
                  <c:v>Sr. Bolívar Cueva / Ayudante de Maquinaria </c:v>
                </c:pt>
                <c:pt idx="3">
                  <c:v>Sr. Luis Pinargote / Operador de Maquinaria Pesada</c:v>
                </c:pt>
                <c:pt idx="4">
                  <c:v>Sr. Walter Jirón / Ayudante de Cuadrilla </c:v>
                </c:pt>
                <c:pt idx="5">
                  <c:v>Sr. José Vergara / Conductor de vehículo pesado</c:v>
                </c:pt>
                <c:pt idx="6">
                  <c:v>Sr. Jackson Pozo / Conductor de Vehículo Pesado</c:v>
                </c:pt>
                <c:pt idx="7">
                  <c:v>Sr. Robín Cabezas / Operador de Maquinaria Pesada</c:v>
                </c:pt>
              </c:strCache>
              <c:extLst/>
            </c:strRef>
          </c:cat>
          <c:val>
            <c:numRef>
              <c:f>Hoja1!$H$8:$H$15</c:f>
              <c:numCache>
                <c:formatCode>General</c:formatCode>
                <c:ptCount val="8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8</c:v>
                </c:pt>
                <c:pt idx="5">
                  <c:v>10</c:v>
                </c:pt>
                <c:pt idx="6">
                  <c:v>10</c:v>
                </c:pt>
                <c:pt idx="7">
                  <c:v>10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81518504"/>
        <c:axId val="281518896"/>
      </c:barChart>
      <c:catAx>
        <c:axId val="281518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281518896"/>
        <c:crosses val="autoZero"/>
        <c:auto val="1"/>
        <c:lblAlgn val="ctr"/>
        <c:lblOffset val="100"/>
        <c:noMultiLvlLbl val="0"/>
      </c:catAx>
      <c:valAx>
        <c:axId val="281518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2815185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7</Pages>
  <Words>633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Gladys E. Molina</dc:creator>
  <cp:keywords/>
  <dc:description/>
  <cp:lastModifiedBy>Gladys E. Molina</cp:lastModifiedBy>
  <cp:revision>2</cp:revision>
  <cp:lastPrinted>2017-09-04T14:57:00Z</cp:lastPrinted>
  <dcterms:created xsi:type="dcterms:W3CDTF">2017-03-08T17:28:00Z</dcterms:created>
  <dcterms:modified xsi:type="dcterms:W3CDTF">2017-09-04T14:57:00Z</dcterms:modified>
</cp:coreProperties>
</file>